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169/2026/NĐ-CP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15 tháng 5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XỬ PHẠT VI PHẠM HÀNH CHÍNH TRONG LĨNH VỰC HẢI QUAN</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ceimhmlxeb"/>
      <w:r>
        <w:rPr>
          <w:i/>
          <w:iCs/>
          <w:rtl w:val="0"/>
        </w:rPr>
        <w:t>Luật Xử lý vi phạm hành chính số 15/2012/QH13</w:t>
      </w:r>
      <w:bookmarkEnd w:id="3"/>
      <w:r>
        <w:rPr>
          <w:i/>
          <w:iCs/>
          <w:rtl w:val="0"/>
        </w:rPr>
        <w:t xml:space="preserve"> được sửa đổi, bổ sung bởi Luật số </w:t>
      </w:r>
      <w:bookmarkStart w:id="4" w:name="tvpllink_ziujubsckf"/>
      <w:r>
        <w:rPr>
          <w:i/>
          <w:iCs/>
          <w:rtl w:val="0"/>
        </w:rPr>
        <w:t>67/2020/QH14</w:t>
      </w:r>
      <w:bookmarkEnd w:id="4"/>
      <w:r>
        <w:rPr>
          <w:i/>
          <w:iCs/>
          <w:rtl w:val="0"/>
        </w:rPr>
        <w:t xml:space="preserve"> và Luật số </w:t>
      </w:r>
      <w:bookmarkStart w:id="5" w:name="tvpllink_hylfkxliyu"/>
      <w:r>
        <w:rPr>
          <w:i/>
          <w:iCs/>
          <w:rtl w:val="0"/>
        </w:rPr>
        <w:t>88/2025/QH15</w:t>
      </w:r>
      <w:bookmarkEnd w:id="5"/>
      <w:r>
        <w:rPr>
          <w:i/>
          <w:iCs/>
          <w:rtl w:val="0"/>
        </w:rPr>
        <w:t>;</w:t>
      </w:r>
    </w:p>
    <w:p>
      <w:pPr>
        <w:bidi w:val="0"/>
        <w:spacing w:before="120" w:beforeAutospacing="0" w:after="280" w:afterAutospacing="1"/>
      </w:pPr>
      <w:r>
        <w:rPr>
          <w:i/>
          <w:iCs/>
          <w:rtl w:val="0"/>
        </w:rPr>
        <w:t xml:space="preserve">Căn cứ </w:t>
      </w:r>
      <w:bookmarkStart w:id="6" w:name="tvpllink_jtbreqnlmk"/>
      <w:r>
        <w:rPr>
          <w:i/>
          <w:iCs/>
          <w:rtl w:val="0"/>
        </w:rPr>
        <w:t>Luật Hải quan số 54/2014/QH13</w:t>
      </w:r>
      <w:bookmarkEnd w:id="6"/>
      <w:r>
        <w:rPr>
          <w:i/>
          <w:iCs/>
          <w:rtl w:val="0"/>
        </w:rPr>
        <w:t xml:space="preserve"> được sửa đổi, bổ sung bởi Luật số </w:t>
      </w:r>
      <w:bookmarkStart w:id="7" w:name="tvpllink_xqjnpglzab"/>
      <w:r>
        <w:rPr>
          <w:i/>
          <w:iCs/>
          <w:rtl w:val="0"/>
        </w:rPr>
        <w:t>71/2014/QH13</w:t>
      </w:r>
      <w:bookmarkEnd w:id="7"/>
      <w:r>
        <w:rPr>
          <w:i/>
          <w:iCs/>
          <w:rtl w:val="0"/>
        </w:rPr>
        <w:t xml:space="preserve">, Luật số </w:t>
      </w:r>
      <w:bookmarkStart w:id="8" w:name="tvpllink_qaqdtojvwc"/>
      <w:r>
        <w:rPr>
          <w:i/>
          <w:iCs/>
          <w:rtl w:val="0"/>
        </w:rPr>
        <w:t>35/2018/QH14</w:t>
      </w:r>
      <w:bookmarkEnd w:id="8"/>
      <w:r>
        <w:rPr>
          <w:i/>
          <w:iCs/>
          <w:rtl w:val="0"/>
        </w:rPr>
        <w:t xml:space="preserve">, Luật số </w:t>
      </w:r>
      <w:bookmarkStart w:id="9" w:name="tvpllink_tpmtortjtc"/>
      <w:r>
        <w:rPr>
          <w:i/>
          <w:iCs/>
          <w:rtl w:val="0"/>
        </w:rPr>
        <w:t>07/2022/QH15</w:t>
      </w:r>
      <w:bookmarkEnd w:id="9"/>
      <w:r>
        <w:rPr>
          <w:i/>
          <w:iCs/>
          <w:rtl w:val="0"/>
        </w:rPr>
        <w:t xml:space="preserve"> và Luật số </w:t>
      </w:r>
      <w:bookmarkStart w:id="10" w:name="tvpllink_hbwjisyjfg"/>
      <w:r>
        <w:rPr>
          <w:i/>
          <w:iCs/>
          <w:rtl w:val="0"/>
        </w:rPr>
        <w:t>90/2025/QH15</w:t>
      </w:r>
      <w:bookmarkEnd w:id="10"/>
      <w:r>
        <w:rPr>
          <w:i/>
          <w:iCs/>
          <w:rtl w:val="0"/>
        </w:rPr>
        <w:t>;</w:t>
      </w:r>
    </w:p>
    <w:p>
      <w:pPr>
        <w:bidi w:val="0"/>
        <w:spacing w:before="120" w:beforeAutospacing="0" w:after="280" w:afterAutospacing="1"/>
      </w:pPr>
      <w:r>
        <w:rPr>
          <w:i/>
          <w:iCs/>
          <w:rtl w:val="0"/>
        </w:rPr>
        <w:t xml:space="preserve">Căn cứ </w:t>
      </w:r>
      <w:bookmarkStart w:id="11" w:name="tvpllink_ybkfvgnyya"/>
      <w:r>
        <w:rPr>
          <w:i/>
          <w:iCs/>
          <w:rtl w:val="0"/>
        </w:rPr>
        <w:t>Luật Quản lý thuế số 108/2025/QH15</w:t>
      </w:r>
      <w:bookmarkEnd w:id="11"/>
      <w:r>
        <w:rPr>
          <w:i/>
          <w:iCs/>
          <w:rtl w:val="0"/>
        </w:rPr>
        <w:t>;</w:t>
      </w:r>
    </w:p>
    <w:p>
      <w:pPr>
        <w:bidi w:val="0"/>
        <w:spacing w:before="120" w:beforeAutospacing="0" w:after="280" w:afterAutospacing="1"/>
      </w:pPr>
      <w:r>
        <w:rPr>
          <w:i/>
          <w:iCs/>
          <w:rtl w:val="0"/>
        </w:rPr>
        <w:t>Theo đề nghị của Bộ trưởng Bộ Tài chính;</w:t>
      </w:r>
    </w:p>
    <w:p>
      <w:pPr>
        <w:bidi w:val="0"/>
        <w:spacing w:before="120" w:beforeAutospacing="0" w:after="280" w:afterAutospacing="1"/>
      </w:pPr>
      <w:r>
        <w:rPr>
          <w:i/>
          <w:iCs/>
          <w:rtl w:val="0"/>
        </w:rPr>
        <w:t>Chính phủ ban hành Nghị định quy định xử phạt vi phạm hành chính trong lĩnh vực hải quan.</w:t>
      </w:r>
    </w:p>
    <w:p>
      <w:pPr>
        <w:bidi w:val="0"/>
        <w:spacing w:before="120" w:beforeAutospacing="0" w:after="280" w:afterAutospacing="1"/>
      </w:pPr>
      <w:bookmarkStart w:id="12" w:name="chuong_1"/>
      <w:r>
        <w:rPr>
          <w:b/>
          <w:bCs/>
          <w:rtl w:val="0"/>
        </w:rPr>
        <w:t>Chương I</w:t>
      </w:r>
      <w:bookmarkEnd w:id="12"/>
    </w:p>
    <w:p>
      <w:pPr>
        <w:bidi w:val="0"/>
        <w:spacing w:before="120" w:beforeAutospacing="0" w:after="280" w:afterAutospacing="1"/>
        <w:jc w:val="center"/>
      </w:pPr>
      <w:bookmarkStart w:id="13" w:name="chuong_1_name"/>
      <w:r>
        <w:rPr>
          <w:b/>
          <w:bCs/>
          <w:sz w:val="24"/>
          <w:rtl w:val="0"/>
        </w:rPr>
        <w:t>QUY ĐỊNH CHUNG</w:t>
      </w:r>
      <w:bookmarkEnd w:id="13"/>
    </w:p>
    <w:p>
      <w:pPr>
        <w:bidi w:val="0"/>
        <w:spacing w:before="120" w:beforeAutospacing="0" w:after="280" w:afterAutospacing="1"/>
      </w:pPr>
      <w:bookmarkStart w:id="14" w:name="dieu_1"/>
      <w:r>
        <w:rPr>
          <w:b/>
          <w:bCs/>
          <w:rtl w:val="0"/>
        </w:rPr>
        <w:t>Điều 1. Phạm vi điều chỉnh</w:t>
      </w:r>
      <w:bookmarkEnd w:id="14"/>
    </w:p>
    <w:p>
      <w:pPr>
        <w:bidi w:val="0"/>
        <w:spacing w:before="120" w:beforeAutospacing="0" w:after="280" w:afterAutospacing="1"/>
      </w:pPr>
      <w:r>
        <w:rPr>
          <w:rtl w:val="0"/>
        </w:rPr>
        <w:t>1. Nghị định này quy định hành vi vi phạm hành chính; hành vi vi phạm hành chính đã kết thúc và hành vi vi phạm hành chính đang thực hiện; hình thức xử phạt, mức xử phạt, biện pháp khắc phục hậu quả đối với từng hành vi vi phạm hành chính; đối tượng bị xử phạt; thẩm quyền xử phạt, mức phạt tiền cụ thể theo từng chức danh và thẩm quyền lập biên bản đối với vi phạm hành chính; việc thi hành các hình thức xử phạt vi phạm hành chính, các biện pháp khắc phục hậu quả trong lĩnh vực hải quan.</w:t>
      </w:r>
    </w:p>
    <w:p>
      <w:pPr>
        <w:bidi w:val="0"/>
        <w:spacing w:before="120" w:beforeAutospacing="0" w:after="280" w:afterAutospacing="1"/>
      </w:pPr>
      <w:r>
        <w:rPr>
          <w:rtl w:val="0"/>
        </w:rPr>
        <w:t>2. Vi phạm hành chính trong lĩnh vực hải quan quy định tại Nghị định này bao gồm:</w:t>
      </w:r>
    </w:p>
    <w:p>
      <w:pPr>
        <w:bidi w:val="0"/>
        <w:spacing w:before="120" w:beforeAutospacing="0" w:after="280" w:afterAutospacing="1"/>
      </w:pPr>
      <w:r>
        <w:rPr>
          <w:rtl w:val="0"/>
        </w:rPr>
        <w:t>a) Vi phạm các quy định của pháp luật về thủ tục hải quan;</w:t>
      </w:r>
    </w:p>
    <w:p>
      <w:pPr>
        <w:bidi w:val="0"/>
        <w:spacing w:before="120" w:beforeAutospacing="0" w:after="280" w:afterAutospacing="1"/>
      </w:pPr>
      <w:r>
        <w:rPr>
          <w:rtl w:val="0"/>
        </w:rPr>
        <w:t>b) Vi phạm các quy định của pháp luật về kiểm tra, giám sát, kiểm soát hải quan;</w:t>
      </w:r>
    </w:p>
    <w:p>
      <w:pPr>
        <w:bidi w:val="0"/>
        <w:spacing w:before="120" w:beforeAutospacing="0" w:after="280" w:afterAutospacing="1"/>
      </w:pPr>
      <w:r>
        <w:rPr>
          <w:rtl w:val="0"/>
        </w:rPr>
        <w:t>c) Vi phạm hành chính về quản lý thuế đối với hàng hóa xuất khẩu, nhập khẩu;</w:t>
      </w:r>
    </w:p>
    <w:p>
      <w:pPr>
        <w:bidi w:val="0"/>
        <w:spacing w:before="120" w:beforeAutospacing="0" w:after="280" w:afterAutospacing="1"/>
      </w:pPr>
      <w:r>
        <w:rPr>
          <w:rtl w:val="0"/>
        </w:rPr>
        <w:t>d) Vi phạm các quy định của pháp luật khác có liên quan đến hàng hóa xuất khẩu, nhập khẩu.</w:t>
      </w:r>
    </w:p>
    <w:p>
      <w:pPr>
        <w:bidi w:val="0"/>
        <w:spacing w:before="120" w:beforeAutospacing="0" w:after="280" w:afterAutospacing="1"/>
      </w:pPr>
      <w:bookmarkStart w:id="15" w:name="dieu_2"/>
      <w:r>
        <w:rPr>
          <w:b/>
          <w:bCs/>
          <w:rtl w:val="0"/>
        </w:rPr>
        <w:t>Điều 2. Đối tượng áp dụng</w:t>
      </w:r>
      <w:bookmarkEnd w:id="15"/>
    </w:p>
    <w:p>
      <w:pPr>
        <w:bidi w:val="0"/>
        <w:spacing w:before="120" w:beforeAutospacing="0" w:after="280" w:afterAutospacing="1"/>
      </w:pPr>
      <w:r>
        <w:rPr>
          <w:rtl w:val="0"/>
        </w:rPr>
        <w:t>1. Tổ chức, cá nhân trong nước; tổ chức, cá nhân nước ngoài có hành vi vi phạm hành chính trong lĩnh vực hải quan trên lãnh thổ nước Cộng hòa xã hội chủ nghĩa Việt Nam, trừ trường hợp Điều ước quốc tế mà nước Cộng hòa xã hội chủ nghĩa Việt Nam là thành viên có quy định khác.</w:t>
      </w:r>
    </w:p>
    <w:p>
      <w:pPr>
        <w:bidi w:val="0"/>
        <w:spacing w:before="120" w:beforeAutospacing="0" w:after="280" w:afterAutospacing="1"/>
      </w:pPr>
      <w:r>
        <w:rPr>
          <w:rtl w:val="0"/>
        </w:rPr>
        <w:t xml:space="preserve">2. Người có thẩm quyền lập biên bản vi phạm hành chính, áp dụng các biện pháp ngăn chặn và bảo đảm xử phạt vi phạm hành chính, người có thẩm quyền xử phạt vi phạm hành chính theo quy định tại các </w:t>
      </w:r>
      <w:bookmarkStart w:id="16" w:name="tc_1"/>
      <w:r>
        <w:rPr>
          <w:rtl w:val="0"/>
        </w:rPr>
        <w:t>Điều 28, 29, 30</w:t>
      </w:r>
      <w:bookmarkEnd w:id="16"/>
      <w:r>
        <w:rPr>
          <w:rtl w:val="0"/>
        </w:rPr>
        <w:t xml:space="preserve">, </w:t>
      </w:r>
      <w:bookmarkStart w:id="17" w:name="tc_2"/>
      <w:r>
        <w:rPr>
          <w:rtl w:val="0"/>
        </w:rPr>
        <w:t>31, 32, 33 Nghị định này</w:t>
      </w:r>
      <w:bookmarkEnd w:id="17"/>
      <w:r>
        <w:rPr>
          <w:rtl w:val="0"/>
        </w:rPr>
        <w:t>.</w:t>
      </w:r>
    </w:p>
    <w:p>
      <w:pPr>
        <w:bidi w:val="0"/>
        <w:spacing w:before="120" w:beforeAutospacing="0" w:after="280" w:afterAutospacing="1"/>
      </w:pPr>
      <w:r>
        <w:rPr>
          <w:rtl w:val="0"/>
        </w:rPr>
        <w:t>3. Cơ quan, tổ chức, cá nhân khác có liên quan đến việc xử phạt vi phạm hành chính quy định tại Nghị định này.</w:t>
      </w:r>
    </w:p>
    <w:p>
      <w:pPr>
        <w:bidi w:val="0"/>
        <w:spacing w:before="120" w:beforeAutospacing="0" w:after="280" w:afterAutospacing="1"/>
      </w:pPr>
      <w:r>
        <w:rPr>
          <w:rtl w:val="0"/>
        </w:rPr>
        <w:t>4. Tổ chức quy định tại khoản 1 Điều này gồm:</w:t>
      </w:r>
    </w:p>
    <w:p>
      <w:pPr>
        <w:bidi w:val="0"/>
        <w:spacing w:before="120" w:beforeAutospacing="0" w:after="280" w:afterAutospacing="1"/>
      </w:pPr>
      <w:r>
        <w:rPr>
          <w:rtl w:val="0"/>
        </w:rPr>
        <w:t>a) Doanh nghiệp, chi nhánh, văn phòng đại diện được thành lập và hoạt động theo pháp luật Việt Nam; chi nhánh, văn phòng đại diện của doanh nghiệp nước ngoài hoạt động tại Việt Nam;</w:t>
      </w:r>
    </w:p>
    <w:p>
      <w:pPr>
        <w:bidi w:val="0"/>
        <w:spacing w:before="120" w:beforeAutospacing="0" w:after="280" w:afterAutospacing="1"/>
      </w:pPr>
      <w:r>
        <w:rPr>
          <w:rtl w:val="0"/>
        </w:rPr>
        <w:t>b) Hợp tác xã, liên hiệp hợp tác xã, tổ hợp tác;</w:t>
      </w:r>
    </w:p>
    <w:p>
      <w:pPr>
        <w:bidi w:val="0"/>
        <w:spacing w:before="120" w:beforeAutospacing="0" w:after="280" w:afterAutospacing="1"/>
      </w:pPr>
      <w:r>
        <w:rPr>
          <w:rtl w:val="0"/>
        </w:rPr>
        <w:t>c) Tổ chức, đơn vị sự nghiệp công lập;</w:t>
      </w:r>
    </w:p>
    <w:p>
      <w:pPr>
        <w:bidi w:val="0"/>
        <w:spacing w:before="120" w:beforeAutospacing="0" w:after="280" w:afterAutospacing="1"/>
      </w:pPr>
      <w:r>
        <w:rPr>
          <w:rtl w:val="0"/>
        </w:rPr>
        <w:t>d) Tổ chức xã hội, tổ chức chính trị - xã hội, tổ chức xã hội - nghề nghiệp;</w:t>
      </w:r>
    </w:p>
    <w:p>
      <w:pPr>
        <w:bidi w:val="0"/>
        <w:spacing w:before="120" w:beforeAutospacing="0" w:after="280" w:afterAutospacing="1"/>
      </w:pPr>
      <w:r>
        <w:rPr>
          <w:rtl w:val="0"/>
        </w:rPr>
        <w:t>đ) Cơ quan nhà nước có hành vi vi phạm mà hành vi đó không thuộc nhiệm vụ quản lý nhà nước được giao;</w:t>
      </w:r>
    </w:p>
    <w:p>
      <w:pPr>
        <w:bidi w:val="0"/>
        <w:spacing w:before="120" w:beforeAutospacing="0" w:after="280" w:afterAutospacing="1"/>
      </w:pPr>
      <w:r>
        <w:rPr>
          <w:rtl w:val="0"/>
        </w:rPr>
        <w:t>e) Các tổ chức khác theo quy định của pháp luật.</w:t>
      </w:r>
    </w:p>
    <w:p>
      <w:pPr>
        <w:bidi w:val="0"/>
        <w:spacing w:before="120" w:beforeAutospacing="0" w:after="280" w:afterAutospacing="1"/>
      </w:pPr>
      <w:r>
        <w:rPr>
          <w:rtl w:val="0"/>
        </w:rPr>
        <w:t>5. Hộ kinh doanh, hộ gia đình, cộng đồng dân cư vi phạm hành chính bị áp dụng mức phạt tiền đối với cá nhân vi phạm hành chính.</w:t>
      </w:r>
    </w:p>
    <w:p>
      <w:pPr>
        <w:bidi w:val="0"/>
        <w:spacing w:before="120" w:beforeAutospacing="0" w:after="280" w:afterAutospacing="1"/>
      </w:pPr>
      <w:bookmarkStart w:id="18" w:name="dieu_3"/>
      <w:r>
        <w:rPr>
          <w:b/>
          <w:bCs/>
          <w:rtl w:val="0"/>
        </w:rPr>
        <w:t>Điều 3. Nguyên tắc xử phạt vi phạm hành chính trong lĩnh vực hải quan</w:t>
      </w:r>
      <w:bookmarkEnd w:id="18"/>
    </w:p>
    <w:p>
      <w:pPr>
        <w:bidi w:val="0"/>
        <w:spacing w:before="120" w:beforeAutospacing="0" w:after="280" w:afterAutospacing="1"/>
      </w:pPr>
      <w:r>
        <w:rPr>
          <w:rtl w:val="0"/>
        </w:rPr>
        <w:t xml:space="preserve">1. Tổ chức, cá nhân thực hiện vi phạm hành chính nhiều lần thì bị xử phạt về từng hành vi vi phạm, trừ các trường hợp sau: thực hiện từng hành vi vi phạm quy định tại các </w:t>
      </w:r>
      <w:bookmarkStart w:id="19" w:name="tc_3"/>
      <w:r>
        <w:rPr>
          <w:rtl w:val="0"/>
        </w:rPr>
        <w:t>điểm a, b, d khoản 1, điểm a khoản 3 Điều 8</w:t>
      </w:r>
      <w:bookmarkEnd w:id="19"/>
      <w:r>
        <w:rPr>
          <w:rtl w:val="0"/>
        </w:rPr>
        <w:t xml:space="preserve">; các </w:t>
      </w:r>
      <w:bookmarkStart w:id="20" w:name="tc_4"/>
      <w:r>
        <w:rPr>
          <w:rtl w:val="0"/>
        </w:rPr>
        <w:t>khoản 1, 2, 3, 4, các điểm a, b, c, d khoản 6 Điều 9; điểm a khoản 1, điểm b khoản 2 Điều 12 Nghị định này</w:t>
      </w:r>
      <w:bookmarkEnd w:id="20"/>
      <w:r>
        <w:rPr>
          <w:rtl w:val="0"/>
        </w:rPr>
        <w:t xml:space="preserve"> trên nhiều tờ khai, chứng từ, tài liệu thuộc hồ sơ hải quan ở các thời điểm đăng ký tờ khai hải quan khác nhau nhưng chưa bị xử lý và chưa hết thời hiệu xử lý thì xử phạt vi phạm hành chính một lần về hành vi vi phạm, đồng thời áp dụng tình tiết tăng nặng vi phạm hành chính nhiều lần đối với hành vi vi phạm hành chính đó.</w:t>
      </w:r>
    </w:p>
    <w:p>
      <w:pPr>
        <w:bidi w:val="0"/>
        <w:spacing w:before="120" w:beforeAutospacing="0" w:after="280" w:afterAutospacing="1"/>
      </w:pPr>
      <w:r>
        <w:rPr>
          <w:rtl w:val="0"/>
        </w:rPr>
        <w:t>Trường hợp cá nhân, tổ chức vi phạm hành chính nhiều lần và bị xử phạt về từng hành vi vi phạm thì không áp dụng tình tiết vi phạm hành chính nhiều lần là tình tiết tăng nặng khi xem xét, quyết định xử phạt vi phạm hành chính đối với từng lần vi phạm đó.</w:t>
      </w:r>
    </w:p>
    <w:p>
      <w:pPr>
        <w:bidi w:val="0"/>
        <w:spacing w:before="120" w:beforeAutospacing="0" w:after="280" w:afterAutospacing="1"/>
      </w:pPr>
      <w:r>
        <w:rPr>
          <w:rtl w:val="0"/>
        </w:rPr>
        <w:t>2. Tang vật vi phạm hành chính là vật, tiền, hàng hóa có liên quan trực tiếp đến vi phạm hành chính; không bao gồm vật, tiền, hàng hóa đã khai hải quan theo đúng quy định của pháp luật.</w:t>
      </w:r>
    </w:p>
    <w:p>
      <w:pPr>
        <w:bidi w:val="0"/>
        <w:spacing w:before="120" w:beforeAutospacing="0" w:after="280" w:afterAutospacing="1"/>
      </w:pPr>
      <w:r>
        <w:rPr>
          <w:rtl w:val="0"/>
        </w:rPr>
        <w:t xml:space="preserve">3. Trường hợp vi phạm quy định tại các </w:t>
      </w:r>
      <w:bookmarkStart w:id="21" w:name="tc_5"/>
      <w:r>
        <w:rPr>
          <w:rtl w:val="0"/>
        </w:rPr>
        <w:t>khoản 1, 2, 3, 4, 5 Điều 11; điểm a, b khoản 2, khoản 3, khoản 4, điểm a khoản 5, khoản 6 Điều 14; khoản 1, khoản 2 Điều 15; khoản 1, khoản 2 Điều 16</w:t>
      </w:r>
      <w:bookmarkEnd w:id="21"/>
      <w:r>
        <w:rPr>
          <w:rtl w:val="0"/>
        </w:rPr>
        <w:t xml:space="preserve">; các </w:t>
      </w:r>
      <w:bookmarkStart w:id="22" w:name="tc_6"/>
      <w:r>
        <w:rPr>
          <w:rtl w:val="0"/>
        </w:rPr>
        <w:t>khoản 1, 2, 3, 4, 5 Điều 19</w:t>
      </w:r>
      <w:bookmarkEnd w:id="22"/>
      <w:r>
        <w:rPr>
          <w:rtl w:val="0"/>
        </w:rPr>
        <w:t xml:space="preserve"> thì xem xét xử phạt theo quy định của Nghị định này nếu không bị truy cứu trách nhiệm hình sự trong các trường hợp sau:</w:t>
      </w:r>
    </w:p>
    <w:p>
      <w:pPr>
        <w:bidi w:val="0"/>
        <w:spacing w:before="120" w:beforeAutospacing="0" w:after="280" w:afterAutospacing="1"/>
      </w:pPr>
      <w:r>
        <w:rPr>
          <w:rtl w:val="0"/>
        </w:rPr>
        <w:t xml:space="preserve">a) Cá nhân vi phạm mà tang vật vi phạm có trị giá dưới 100.000.000 đồng hoặc số thuế trốn dưới 100.000.000 đồng nhưng đã bị xử phạt vi phạm hành chính về hành vi quy định tại một trong các </w:t>
      </w:r>
      <w:bookmarkStart w:id="23" w:name="dc_1"/>
      <w:r>
        <w:rPr>
          <w:rtl w:val="0"/>
        </w:rPr>
        <w:t>Điều 188, 189, 190</w:t>
      </w:r>
      <w:bookmarkEnd w:id="23"/>
      <w:r>
        <w:rPr>
          <w:rtl w:val="0"/>
        </w:rPr>
        <w:t xml:space="preserve">, </w:t>
      </w:r>
      <w:bookmarkStart w:id="24" w:name="dc_2"/>
      <w:r>
        <w:rPr>
          <w:rtl w:val="0"/>
        </w:rPr>
        <w:t>191, 192, 193</w:t>
      </w:r>
      <w:bookmarkEnd w:id="24"/>
      <w:r>
        <w:rPr>
          <w:rtl w:val="0"/>
        </w:rPr>
        <w:t xml:space="preserve">, </w:t>
      </w:r>
      <w:bookmarkStart w:id="25" w:name="dc_3"/>
      <w:r>
        <w:rPr>
          <w:rtl w:val="0"/>
        </w:rPr>
        <w:t>194, 195, 196 và 200 của Bộ luật Hình sự</w:t>
      </w:r>
      <w:bookmarkEnd w:id="25"/>
      <w:r>
        <w:rPr>
          <w:rtl w:val="0"/>
        </w:rPr>
        <w:t xml:space="preserve">; tổ chức vi phạm mà tang vật vi phạm có trị giá từ 100.000.000 đồng đến dưới 200.000.000 đồng hoặc số thuế trốn từ 100.000.000 đồng đến dưới 200.000.000 đồng nhưng đã bị xử phạt vi phạm hành chính về hành vi quy định tại một trong các </w:t>
      </w:r>
      <w:bookmarkStart w:id="26" w:name="dc_4"/>
      <w:r>
        <w:rPr>
          <w:rtl w:val="0"/>
        </w:rPr>
        <w:t>Điều 188, 189, 190</w:t>
      </w:r>
      <w:bookmarkEnd w:id="26"/>
      <w:r>
        <w:rPr>
          <w:rtl w:val="0"/>
        </w:rPr>
        <w:t xml:space="preserve">, </w:t>
      </w:r>
      <w:bookmarkStart w:id="27" w:name="dc_5"/>
      <w:r>
        <w:rPr>
          <w:rtl w:val="0"/>
        </w:rPr>
        <w:t>191, 192, 193</w:t>
      </w:r>
      <w:bookmarkEnd w:id="27"/>
      <w:r>
        <w:rPr>
          <w:rtl w:val="0"/>
        </w:rPr>
        <w:t xml:space="preserve">, </w:t>
      </w:r>
      <w:bookmarkStart w:id="28" w:name="dc_6"/>
      <w:r>
        <w:rPr>
          <w:rtl w:val="0"/>
        </w:rPr>
        <w:t>194, 195, 196 và 200 của Bộ luật Hình sự</w:t>
      </w:r>
      <w:bookmarkEnd w:id="28"/>
      <w:r>
        <w:rPr>
          <w:rtl w:val="0"/>
        </w:rPr>
        <w:t>;</w:t>
      </w:r>
    </w:p>
    <w:p>
      <w:pPr>
        <w:bidi w:val="0"/>
        <w:spacing w:before="120" w:beforeAutospacing="0" w:after="280" w:afterAutospacing="1"/>
      </w:pPr>
      <w:r>
        <w:rPr>
          <w:rtl w:val="0"/>
        </w:rPr>
        <w:t xml:space="preserve">b) Cá nhân vi phạm mà tang vật vi phạm có trị giá dưới 100.000.000 đồng hoặc số thuế trốn dưới 100.000.000 đồng nhưng đã bị kết án về một trong các tội quy định tại các </w:t>
      </w:r>
      <w:bookmarkStart w:id="29" w:name="dc_7"/>
      <w:r>
        <w:rPr>
          <w:rtl w:val="0"/>
        </w:rPr>
        <w:t>Điều 188, 189, 190</w:t>
      </w:r>
      <w:bookmarkEnd w:id="29"/>
      <w:r>
        <w:rPr>
          <w:rtl w:val="0"/>
        </w:rPr>
        <w:t xml:space="preserve">, </w:t>
      </w:r>
      <w:bookmarkStart w:id="30" w:name="dc_8"/>
      <w:r>
        <w:rPr>
          <w:rtl w:val="0"/>
        </w:rPr>
        <w:t>191, 192, 193</w:t>
      </w:r>
      <w:bookmarkEnd w:id="30"/>
      <w:r>
        <w:rPr>
          <w:rtl w:val="0"/>
        </w:rPr>
        <w:t xml:space="preserve">, </w:t>
      </w:r>
      <w:bookmarkStart w:id="31" w:name="dc_9"/>
      <w:r>
        <w:rPr>
          <w:rtl w:val="0"/>
        </w:rPr>
        <w:t>194, 195, 196 và 200 của Bộ luật Hình sự</w:t>
      </w:r>
      <w:bookmarkEnd w:id="31"/>
      <w:r>
        <w:rPr>
          <w:rtl w:val="0"/>
        </w:rPr>
        <w:t xml:space="preserve"> mà chưa được xóa án tích; tổ chức vi phạm mà tang vật vi phạm có trị giá từ 100.000.000 đồng đến dưới 200.000.000 đồng hoặc số thuế trốn từ 100.000.000 đồng đến dưới 200.000.000 đồng nhưng đã bị kết án về một trong các tội quy định tại các </w:t>
      </w:r>
      <w:bookmarkStart w:id="32" w:name="dc_10"/>
      <w:r>
        <w:rPr>
          <w:rtl w:val="0"/>
        </w:rPr>
        <w:t>Điều 188, 189, 190</w:t>
      </w:r>
      <w:bookmarkEnd w:id="32"/>
      <w:r>
        <w:rPr>
          <w:rtl w:val="0"/>
        </w:rPr>
        <w:t xml:space="preserve">, </w:t>
      </w:r>
      <w:bookmarkStart w:id="33" w:name="dc_11"/>
      <w:r>
        <w:rPr>
          <w:rtl w:val="0"/>
        </w:rPr>
        <w:t>191, 192, 193</w:t>
      </w:r>
      <w:bookmarkEnd w:id="33"/>
      <w:r>
        <w:rPr>
          <w:rtl w:val="0"/>
        </w:rPr>
        <w:t xml:space="preserve">, </w:t>
      </w:r>
      <w:bookmarkStart w:id="34" w:name="dc_12"/>
      <w:r>
        <w:rPr>
          <w:rtl w:val="0"/>
        </w:rPr>
        <w:t>194, 195, 196 và 200 của Bộ luật Hình sự</w:t>
      </w:r>
      <w:bookmarkEnd w:id="34"/>
      <w:r>
        <w:rPr>
          <w:rtl w:val="0"/>
        </w:rPr>
        <w:t xml:space="preserve"> mà chưa được xóa án tích;</w:t>
      </w:r>
    </w:p>
    <w:p>
      <w:pPr>
        <w:bidi w:val="0"/>
        <w:spacing w:before="120" w:beforeAutospacing="0" w:after="280" w:afterAutospacing="1"/>
      </w:pPr>
      <w:r>
        <w:rPr>
          <w:rtl w:val="0"/>
        </w:rPr>
        <w:t>c) Cá nhân vi phạm mà tang vật vi phạm có trị giá dưới 100.000.000 đồng nhưng là di vật, cổ vật; tổ chức vi phạm mà tang vật vi phạm có trị giá dưới 200.000.000 đồng nhưng là di vật, cổ vật.</w:t>
      </w:r>
    </w:p>
    <w:p>
      <w:pPr>
        <w:bidi w:val="0"/>
        <w:spacing w:before="120" w:beforeAutospacing="0" w:after="280" w:afterAutospacing="1"/>
      </w:pPr>
      <w:bookmarkStart w:id="35" w:name="dieu_4"/>
      <w:r>
        <w:rPr>
          <w:b/>
          <w:bCs/>
          <w:rtl w:val="0"/>
        </w:rPr>
        <w:t>Điều 4. Tình tiết giảm nhẹ</w:t>
      </w:r>
      <w:bookmarkEnd w:id="35"/>
    </w:p>
    <w:p>
      <w:pPr>
        <w:bidi w:val="0"/>
        <w:spacing w:before="120" w:beforeAutospacing="0" w:after="280" w:afterAutospacing="1"/>
      </w:pPr>
      <w:r>
        <w:rPr>
          <w:rtl w:val="0"/>
        </w:rPr>
        <w:t xml:space="preserve">1. Các tình tiết giảm nhẹ quy định tại </w:t>
      </w:r>
      <w:bookmarkStart w:id="36" w:name="dc_13"/>
      <w:r>
        <w:rPr>
          <w:rtl w:val="0"/>
        </w:rPr>
        <w:t>Điều 9 Luật Xử lý vi phạm hành chính số 15/2012/QH13</w:t>
      </w:r>
      <w:bookmarkEnd w:id="36"/>
      <w:r>
        <w:rPr>
          <w:rtl w:val="0"/>
        </w:rPr>
        <w:t>.</w:t>
      </w:r>
    </w:p>
    <w:p>
      <w:pPr>
        <w:bidi w:val="0"/>
        <w:spacing w:before="120" w:beforeAutospacing="0" w:after="280" w:afterAutospacing="1"/>
      </w:pPr>
      <w:r>
        <w:rPr>
          <w:rtl w:val="0"/>
        </w:rPr>
        <w:t>2. Tang vật vi phạm có trị giá không quá 50% mức tiền phạt tối thiểu của khung tiền phạt đối với hành vi vi phạm.</w:t>
      </w:r>
    </w:p>
    <w:p>
      <w:pPr>
        <w:bidi w:val="0"/>
        <w:spacing w:before="120" w:beforeAutospacing="0" w:after="280" w:afterAutospacing="1"/>
      </w:pPr>
      <w:bookmarkStart w:id="37" w:name="dieu_5"/>
      <w:r>
        <w:rPr>
          <w:b/>
          <w:bCs/>
          <w:rtl w:val="0"/>
        </w:rPr>
        <w:t>Điều 5. Thời hiệu xử phạt vi phạm hành chính trong lĩnh vực hải quan</w:t>
      </w:r>
      <w:bookmarkEnd w:id="37"/>
    </w:p>
    <w:p>
      <w:pPr>
        <w:bidi w:val="0"/>
        <w:spacing w:before="120" w:beforeAutospacing="0" w:after="280" w:afterAutospacing="1"/>
      </w:pPr>
      <w:r>
        <w:rPr>
          <w:rtl w:val="0"/>
        </w:rPr>
        <w:t>1. Thời hiệu xử phạt vi phạm hành chính về quản lý thuế:</w:t>
      </w:r>
    </w:p>
    <w:p>
      <w:pPr>
        <w:bidi w:val="0"/>
        <w:spacing w:before="120" w:beforeAutospacing="0" w:after="280" w:afterAutospacing="1"/>
      </w:pPr>
      <w:r>
        <w:rPr>
          <w:rtl w:val="0"/>
        </w:rPr>
        <w:t>a) Đối với vi phạm hành chính là hành vi trốn thuế chưa đến mức truy cứu trách nhiệm hình sự, hành vi khai sai dẫn đến thiếu số tiền thuế phải nộp hoặc tăng số tiền thuế được miễn, giảm, hoàn, không thu thì thời hiệu xử phạt là 05 năm;</w:t>
      </w:r>
    </w:p>
    <w:p>
      <w:pPr>
        <w:bidi w:val="0"/>
        <w:spacing w:before="120" w:beforeAutospacing="0" w:after="280" w:afterAutospacing="1"/>
      </w:pPr>
      <w:r>
        <w:rPr>
          <w:rtl w:val="0"/>
        </w:rPr>
        <w:t>b) Quá thời hiệu xử phạt vi phạm hành chính về quản lý thuế thì người nộp thuế không bị xử phạt nhưng vẫn phải nộp đủ số tiền thuế thiếu, số tiền thuế được miễn, giảm, hoàn, không thu không đúng hoặc số tiền thuế trốn, số tiền chậm nộp vào ngân sách nhà nước trong thời hạn 10 năm trở về trước, kể từ ngày phát hiện hành vi vi phạm hành chính về quản lý thuế.</w:t>
      </w:r>
    </w:p>
    <w:p>
      <w:pPr>
        <w:bidi w:val="0"/>
        <w:spacing w:before="120" w:beforeAutospacing="0" w:after="280" w:afterAutospacing="1"/>
      </w:pPr>
      <w:r>
        <w:rPr>
          <w:rtl w:val="0"/>
        </w:rPr>
        <w:t>2. Thời hiệu xử phạt đối với các hành vi vi phạm khác trong lĩnh vực hải quan là 02 năm.</w:t>
      </w:r>
    </w:p>
    <w:p>
      <w:pPr>
        <w:bidi w:val="0"/>
        <w:spacing w:before="120" w:beforeAutospacing="0" w:after="280" w:afterAutospacing="1"/>
      </w:pPr>
      <w:r>
        <w:rPr>
          <w:rtl w:val="0"/>
        </w:rPr>
        <w:t>3. Thời điểm để tính thời hiệu xử phạt vi phạm hành chính đối với các hành vi vi phạm trong lĩnh vực hải quan thực hiện theo khoản 6, khoản 7 Điều này.</w:t>
      </w:r>
    </w:p>
    <w:p>
      <w:pPr>
        <w:bidi w:val="0"/>
        <w:spacing w:before="120" w:beforeAutospacing="0" w:after="280" w:afterAutospacing="1"/>
      </w:pPr>
      <w:r>
        <w:rPr>
          <w:rtl w:val="0"/>
        </w:rPr>
        <w:t xml:space="preserve">4. Trường hợp xử phạt vi phạm hành chính do cơ quan tiến hành tố tụng chuyển đến theo quy định tại </w:t>
      </w:r>
      <w:bookmarkStart w:id="38" w:name="dc_14"/>
      <w:r>
        <w:rPr>
          <w:rtl w:val="0"/>
        </w:rPr>
        <w:t>Điều 63 Luật Xử lý vi phạm hành chính số 15/2012/QH13</w:t>
      </w:r>
      <w:bookmarkEnd w:id="38"/>
      <w:r>
        <w:rPr>
          <w:rtl w:val="0"/>
        </w:rPr>
        <w:t xml:space="preserve"> được sửa đổi, bổ sung bởi Luật số </w:t>
      </w:r>
      <w:bookmarkStart w:id="39" w:name="tvpllink_ziujubsckf_1"/>
      <w:r>
        <w:rPr>
          <w:rtl w:val="0"/>
        </w:rPr>
        <w:t>67/2020/QH14</w:t>
      </w:r>
      <w:bookmarkEnd w:id="39"/>
      <w:r>
        <w:rPr>
          <w:rtl w:val="0"/>
        </w:rPr>
        <w:t xml:space="preserve"> và Luật số </w:t>
      </w:r>
      <w:bookmarkStart w:id="40" w:name="tvpllink_hylfkxliyu_1"/>
      <w:r>
        <w:rPr>
          <w:rtl w:val="0"/>
        </w:rPr>
        <w:t>88/2025/QH15</w:t>
      </w:r>
      <w:bookmarkEnd w:id="40"/>
      <w:r>
        <w:rPr>
          <w:rtl w:val="0"/>
        </w:rPr>
        <w:t xml:space="preserve"> thì thời hiệu được kéo dài thêm 01 năm so với điểm a khoản 1, khoản 2 Điều này.</w:t>
      </w:r>
    </w:p>
    <w:p>
      <w:pPr>
        <w:bidi w:val="0"/>
        <w:spacing w:before="120" w:beforeAutospacing="0" w:after="280" w:afterAutospacing="1"/>
      </w:pPr>
      <w:r>
        <w:rPr>
          <w:rtl w:val="0"/>
        </w:rPr>
        <w:t>Thời gian cơ quan tiến hành tố tụng thụ lý, xem xét được tính vào thời hiệu xử phạt vi phạm hành chính.</w:t>
      </w:r>
    </w:p>
    <w:p>
      <w:pPr>
        <w:bidi w:val="0"/>
        <w:spacing w:before="120" w:beforeAutospacing="0" w:after="280" w:afterAutospacing="1"/>
      </w:pPr>
      <w:r>
        <w:rPr>
          <w:rtl w:val="0"/>
        </w:rPr>
        <w:t>5. Trong thời hạn được quy định tại khoản 1, khoản 2 Điều này mà cá nhân, tổ chức cố tình trốn tránh, cản trở việc xử phạt thì thời hiệu xử phạt vi phạm hành chính được tính lại kể từ thời điểm chấm dứt hành vi trốn tránh, cản trở việc xử phạt.</w:t>
      </w:r>
    </w:p>
    <w:p>
      <w:pPr>
        <w:bidi w:val="0"/>
        <w:spacing w:before="120" w:beforeAutospacing="0" w:after="280" w:afterAutospacing="1"/>
      </w:pPr>
      <w:r>
        <w:rPr>
          <w:rtl w:val="0"/>
        </w:rPr>
        <w:t>6. Các hành vi vi phạm được xác định là đã kết thúc và thời điểm chấm dứt hành vi vi phạm như sau:</w:t>
      </w:r>
    </w:p>
    <w:p>
      <w:pPr>
        <w:bidi w:val="0"/>
        <w:spacing w:before="120" w:beforeAutospacing="0" w:after="280" w:afterAutospacing="1"/>
      </w:pPr>
      <w:r>
        <w:rPr>
          <w:rtl w:val="0"/>
        </w:rPr>
        <w:t xml:space="preserve">a) Đối với các hành vi vi phạm hành chính quy định tại </w:t>
      </w:r>
      <w:bookmarkStart w:id="41" w:name="tc_7"/>
      <w:r>
        <w:rPr>
          <w:rtl w:val="0"/>
        </w:rPr>
        <w:t>Điều 8 Nghị định này</w:t>
      </w:r>
      <w:bookmarkEnd w:id="41"/>
      <w:r>
        <w:rPr>
          <w:rtl w:val="0"/>
        </w:rPr>
        <w:t>, thời điểm chấm dứt là thời điểm thực hiện thủ tục hải quan, nộp hồ sơ thuế;</w:t>
      </w:r>
    </w:p>
    <w:p>
      <w:pPr>
        <w:bidi w:val="0"/>
        <w:spacing w:before="120" w:beforeAutospacing="0" w:after="280" w:afterAutospacing="1"/>
      </w:pPr>
      <w:r>
        <w:rPr>
          <w:rtl w:val="0"/>
        </w:rPr>
        <w:t xml:space="preserve">b) Đối với các hành vi vi phạm hành chính quy định tại </w:t>
      </w:r>
      <w:bookmarkStart w:id="42" w:name="tc_8"/>
      <w:r>
        <w:rPr>
          <w:rtl w:val="0"/>
        </w:rPr>
        <w:t>Điều 9 Nghị định này</w:t>
      </w:r>
      <w:bookmarkEnd w:id="42"/>
      <w:r>
        <w:rPr>
          <w:rtl w:val="0"/>
        </w:rPr>
        <w:t>, thời điểm chấm dứt là thời điểm đăng ký tờ khai hải quan; thời điểm nộp bản khai hàng hóa, danh sách hành khách, bản khai hành lý của hồ sơ phương tiện vận tải xuất cảnh, nhập cảnh, quá cảnh;</w:t>
      </w:r>
    </w:p>
    <w:p>
      <w:pPr>
        <w:bidi w:val="0"/>
        <w:spacing w:before="120" w:beforeAutospacing="0" w:after="280" w:afterAutospacing="1"/>
      </w:pPr>
      <w:r>
        <w:rPr>
          <w:rtl w:val="0"/>
        </w:rPr>
        <w:t xml:space="preserve">c) Đối với các hành vi vi phạm hành chính quy định tại </w:t>
      </w:r>
      <w:bookmarkStart w:id="43" w:name="tc_9"/>
      <w:r>
        <w:rPr>
          <w:rtl w:val="0"/>
        </w:rPr>
        <w:t>Điều 11 Nghị định này</w:t>
      </w:r>
      <w:bookmarkEnd w:id="43"/>
      <w:r>
        <w:rPr>
          <w:rtl w:val="0"/>
        </w:rPr>
        <w:t>, thời điểm chấm dứt là thời điểm người xuất cảnh, nhập cảnh hoàn thành việc khai hải quan;</w:t>
      </w:r>
    </w:p>
    <w:p>
      <w:pPr>
        <w:bidi w:val="0"/>
        <w:spacing w:before="120" w:beforeAutospacing="0" w:after="280" w:afterAutospacing="1"/>
      </w:pPr>
      <w:r>
        <w:rPr>
          <w:rtl w:val="0"/>
        </w:rPr>
        <w:t xml:space="preserve">d) Đối với các hành vi vi phạm hành chính quy định tại </w:t>
      </w:r>
      <w:bookmarkStart w:id="44" w:name="tc_10"/>
      <w:r>
        <w:rPr>
          <w:rtl w:val="0"/>
        </w:rPr>
        <w:t>điểm a khoản 1 Điều 12 Nghị định này</w:t>
      </w:r>
      <w:bookmarkEnd w:id="44"/>
      <w:r>
        <w:rPr>
          <w:rtl w:val="0"/>
        </w:rPr>
        <w:t>, thời điểm chấm dứt là thời điểm nộp, xuất trình hoặc gửi chứng từ thuộc hồ sơ hải quan cho cơ quan hải quan theo tờ khai hải quan đã được đăng ký;</w:t>
      </w:r>
    </w:p>
    <w:p>
      <w:pPr>
        <w:bidi w:val="0"/>
        <w:spacing w:before="120" w:beforeAutospacing="0" w:after="280" w:afterAutospacing="1"/>
      </w:pPr>
      <w:r>
        <w:rPr>
          <w:rtl w:val="0"/>
        </w:rPr>
        <w:t xml:space="preserve">đ) Đối với các hành vi vi phạm hành chính quy định tại </w:t>
      </w:r>
      <w:bookmarkStart w:id="45" w:name="tc_11"/>
      <w:r>
        <w:rPr>
          <w:rtl w:val="0"/>
        </w:rPr>
        <w:t>điểm b khoản 1 Điều 12 Nghị định này</w:t>
      </w:r>
      <w:bookmarkEnd w:id="45"/>
      <w:r>
        <w:rPr>
          <w:rtl w:val="0"/>
        </w:rPr>
        <w:t>, thời điểm chấm dứt là thời điểm người nộp thuế thực hiện sửa đổi, bổ sung báo cáo quyết toán;</w:t>
      </w:r>
    </w:p>
    <w:p>
      <w:pPr>
        <w:bidi w:val="0"/>
        <w:spacing w:before="120" w:beforeAutospacing="0" w:after="280" w:afterAutospacing="1"/>
      </w:pPr>
      <w:r>
        <w:rPr>
          <w:rtl w:val="0"/>
        </w:rPr>
        <w:t xml:space="preserve">e) Đối với các hành vi vi phạm hành chính quy định tại </w:t>
      </w:r>
      <w:bookmarkStart w:id="46" w:name="tc_12"/>
      <w:r>
        <w:rPr>
          <w:rtl w:val="0"/>
        </w:rPr>
        <w:t>điểm đ khoản 1 Điều 10; điểm c khoản 2 Điều 12 Nghị định này</w:t>
      </w:r>
      <w:bookmarkEnd w:id="46"/>
      <w:r>
        <w:rPr>
          <w:rtl w:val="0"/>
        </w:rPr>
        <w:t>, thời điểm chấm dứt là thời điểm người nộp thuế nộp báo cáo quyết toán;</w:t>
      </w:r>
    </w:p>
    <w:p>
      <w:pPr>
        <w:bidi w:val="0"/>
        <w:spacing w:before="120" w:beforeAutospacing="0" w:after="280" w:afterAutospacing="1"/>
      </w:pPr>
      <w:r>
        <w:rPr>
          <w:rtl w:val="0"/>
        </w:rPr>
        <w:t xml:space="preserve">g) Đối với các hành vi vi phạm hành chính quy định tại </w:t>
      </w:r>
      <w:bookmarkStart w:id="47" w:name="tc_13"/>
      <w:r>
        <w:rPr>
          <w:rtl w:val="0"/>
        </w:rPr>
        <w:t>điểm a khoản 7 Điều 12 Nghị định này</w:t>
      </w:r>
      <w:bookmarkEnd w:id="47"/>
      <w:r>
        <w:rPr>
          <w:rtl w:val="0"/>
        </w:rPr>
        <w:t>, thời điểm chấm dứt là thời điểm khai, nộp, xuất trình chứng từ, tài liệu cho cơ quan hải quan;</w:t>
      </w:r>
    </w:p>
    <w:p>
      <w:pPr>
        <w:bidi w:val="0"/>
        <w:spacing w:before="120" w:beforeAutospacing="0" w:after="280" w:afterAutospacing="1"/>
      </w:pPr>
      <w:r>
        <w:rPr>
          <w:rtl w:val="0"/>
        </w:rPr>
        <w:t xml:space="preserve">h) Đối với các hành vi vi phạm hành chính quy định tại </w:t>
      </w:r>
      <w:bookmarkStart w:id="48" w:name="tc_14"/>
      <w:r>
        <w:rPr>
          <w:rtl w:val="0"/>
        </w:rPr>
        <w:t>điểm b khoản 7 Điều 12 Nghị định này</w:t>
      </w:r>
      <w:bookmarkEnd w:id="48"/>
      <w:r>
        <w:rPr>
          <w:rtl w:val="0"/>
        </w:rPr>
        <w:t>, thời điểm chấm dứt là thời điểm dừng sử dụng bất hợp pháp tài khoản đăng nhập, chữ ký số được cấp cho tổ chức, cá nhân khác để thực hiện thủ tục hải quan;</w:t>
      </w:r>
    </w:p>
    <w:p>
      <w:pPr>
        <w:bidi w:val="0"/>
        <w:spacing w:before="120" w:beforeAutospacing="0" w:after="280" w:afterAutospacing="1"/>
      </w:pPr>
      <w:r>
        <w:rPr>
          <w:rtl w:val="0"/>
        </w:rPr>
        <w:t xml:space="preserve">i) Đối với các hành vi vi phạm hành chính quy định tại </w:t>
      </w:r>
      <w:bookmarkStart w:id="49" w:name="tc_15"/>
      <w:r>
        <w:rPr>
          <w:rtl w:val="0"/>
        </w:rPr>
        <w:t>điểm c khoản 7 Điều 12 Nghị định này</w:t>
      </w:r>
      <w:bookmarkEnd w:id="49"/>
      <w:r>
        <w:rPr>
          <w:rtl w:val="0"/>
        </w:rPr>
        <w:t>, thời điểm chấm dứt là thời điểm dừng truy cập trái phép, làm sai lệch, phá hủy hệ thống thông tin hải quan;</w:t>
      </w:r>
    </w:p>
    <w:p>
      <w:pPr>
        <w:bidi w:val="0"/>
        <w:spacing w:before="120" w:beforeAutospacing="0" w:after="280" w:afterAutospacing="1"/>
      </w:pPr>
      <w:r>
        <w:rPr>
          <w:rtl w:val="0"/>
        </w:rPr>
        <w:t xml:space="preserve">k) Đối với các hành vi vi phạm hành chính quy định tại </w:t>
      </w:r>
      <w:bookmarkStart w:id="50" w:name="tc_16"/>
      <w:r>
        <w:rPr>
          <w:rtl w:val="0"/>
        </w:rPr>
        <w:t>điểm a, b, c, e khoản 1 Điều 10; các điểm b, c, đ, e, h khoản 1 Điều 15; khoản 1, khoản 2 Điều 16</w:t>
      </w:r>
      <w:bookmarkEnd w:id="50"/>
      <w:r>
        <w:rPr>
          <w:rtl w:val="0"/>
        </w:rPr>
        <w:t xml:space="preserve">; </w:t>
      </w:r>
      <w:bookmarkStart w:id="51" w:name="tc_17"/>
      <w:r>
        <w:rPr>
          <w:rtl w:val="0"/>
        </w:rPr>
        <w:t>Điều 17; Điều 18</w:t>
      </w:r>
      <w:bookmarkEnd w:id="51"/>
      <w:r>
        <w:rPr>
          <w:rtl w:val="0"/>
        </w:rPr>
        <w:t xml:space="preserve">; </w:t>
      </w:r>
      <w:bookmarkStart w:id="52" w:name="tc_18"/>
      <w:r>
        <w:rPr>
          <w:rtl w:val="0"/>
        </w:rPr>
        <w:t>Điều 19; Điều 20</w:t>
      </w:r>
      <w:bookmarkEnd w:id="52"/>
      <w:r>
        <w:rPr>
          <w:rtl w:val="0"/>
        </w:rPr>
        <w:t xml:space="preserve">; </w:t>
      </w:r>
      <w:bookmarkStart w:id="53" w:name="tc_19"/>
      <w:r>
        <w:rPr>
          <w:rtl w:val="0"/>
        </w:rPr>
        <w:t>Điều 21; Điều 22; Điều 23 Nghị định này</w:t>
      </w:r>
      <w:bookmarkEnd w:id="53"/>
      <w:r>
        <w:rPr>
          <w:rtl w:val="0"/>
        </w:rPr>
        <w:t>, thời điểm chấm dứt là thời điểm đăng ký tờ khai hải quan, thời điểm nộp hồ sơ giảm thuế, hoàn thuế, không thu thuế, hồ sơ xử lý tiền thuế, tiền phạt nộp thừa.</w:t>
      </w:r>
    </w:p>
    <w:p>
      <w:pPr>
        <w:bidi w:val="0"/>
        <w:spacing w:before="120" w:beforeAutospacing="0" w:after="280" w:afterAutospacing="1"/>
      </w:pPr>
      <w:r>
        <w:rPr>
          <w:rtl w:val="0"/>
        </w:rPr>
        <w:t>7. Các hành vi vi phạm hành chính quy định tại Nghị định này mà không thuộc trường hợp quy định tại khoản 6 Điều này được xác định là hành vi vi phạm đang được thực hiện.</w:t>
      </w:r>
    </w:p>
    <w:p>
      <w:pPr>
        <w:bidi w:val="0"/>
        <w:spacing w:before="120" w:beforeAutospacing="0" w:after="280" w:afterAutospacing="1"/>
      </w:pPr>
      <w:bookmarkStart w:id="54" w:name="dieu_6"/>
      <w:r>
        <w:rPr>
          <w:b/>
          <w:bCs/>
          <w:rtl w:val="0"/>
        </w:rPr>
        <w:t>Điều 6. Hình thức xử phạt, biện pháp khắc phục hậu quả</w:t>
      </w:r>
      <w:bookmarkEnd w:id="54"/>
    </w:p>
    <w:p>
      <w:pPr>
        <w:bidi w:val="0"/>
        <w:spacing w:before="120" w:beforeAutospacing="0" w:after="280" w:afterAutospacing="1"/>
      </w:pPr>
      <w:r>
        <w:rPr>
          <w:rtl w:val="0"/>
        </w:rPr>
        <w:t>1. Đối với mỗi hành vi vi phạm hành chính trong lĩnh vực hải quan, tổ chức, cá nhân bị áp dụng một trong các hình thức xử phạt chính là cảnh cáo hoặc phạt tiền.</w:t>
      </w:r>
    </w:p>
    <w:p>
      <w:pPr>
        <w:bidi w:val="0"/>
        <w:spacing w:before="120" w:beforeAutospacing="0" w:after="280" w:afterAutospacing="1"/>
      </w:pPr>
      <w:r>
        <w:rPr>
          <w:rtl w:val="0"/>
        </w:rPr>
        <w:t>2. Cảnh cáo áp dụng đối với cá nhân từ đủ 14 tuổi đến dưới 16 tuổi có hành vi vi phạm quy định tại Nghị định này.</w:t>
      </w:r>
    </w:p>
    <w:p>
      <w:pPr>
        <w:bidi w:val="0"/>
        <w:spacing w:before="120" w:beforeAutospacing="0" w:after="280" w:afterAutospacing="1"/>
      </w:pPr>
      <w:r>
        <w:rPr>
          <w:rtl w:val="0"/>
        </w:rPr>
        <w:t>3. Mức phạt tiền đối với cá nhân, tổ chức:</w:t>
      </w:r>
    </w:p>
    <w:p>
      <w:pPr>
        <w:bidi w:val="0"/>
        <w:spacing w:before="120" w:beforeAutospacing="0" w:after="280" w:afterAutospacing="1"/>
      </w:pPr>
      <w:r>
        <w:rPr>
          <w:rtl w:val="0"/>
        </w:rPr>
        <w:t>a) Mức phạt tiền quy định tại Chương II Nghị định này là mức phạt tiền đối với tổ chức; mức phạt tiền đối với cá nhân bằng 1/2 mức phạt tiền đối với tổ chức, trừ trường hợp quy định tại điểm b, điểm c khoản này;</w:t>
      </w:r>
    </w:p>
    <w:p>
      <w:pPr>
        <w:bidi w:val="0"/>
        <w:spacing w:before="120" w:beforeAutospacing="0" w:after="280" w:afterAutospacing="1"/>
      </w:pPr>
      <w:r>
        <w:rPr>
          <w:rtl w:val="0"/>
        </w:rPr>
        <w:t xml:space="preserve">b) Mức phạt tiền đối với hành vi vi phạm quy định tại </w:t>
      </w:r>
      <w:bookmarkStart w:id="55" w:name="tc_20"/>
      <w:r>
        <w:rPr>
          <w:rtl w:val="0"/>
        </w:rPr>
        <w:t>Điều 11 Nghị định này</w:t>
      </w:r>
      <w:bookmarkEnd w:id="55"/>
      <w:r>
        <w:rPr>
          <w:rtl w:val="0"/>
        </w:rPr>
        <w:t xml:space="preserve"> là mức phạt tiền đối với cá nhân;</w:t>
      </w:r>
    </w:p>
    <w:p>
      <w:pPr>
        <w:bidi w:val="0"/>
        <w:spacing w:before="120" w:beforeAutospacing="0" w:after="280" w:afterAutospacing="1"/>
      </w:pPr>
      <w:r>
        <w:rPr>
          <w:rtl w:val="0"/>
        </w:rPr>
        <w:t xml:space="preserve">c) Mức phạt tiền đối với hành vi vi phạm hành chính về quản lý thuế quy định tại các </w:t>
      </w:r>
      <w:bookmarkStart w:id="56" w:name="tc_21"/>
      <w:r>
        <w:rPr>
          <w:rtl w:val="0"/>
        </w:rPr>
        <w:t>Điều 10, Điều 15 Nghị định này</w:t>
      </w:r>
      <w:bookmarkEnd w:id="56"/>
      <w:r>
        <w:rPr>
          <w:rtl w:val="0"/>
        </w:rPr>
        <w:t xml:space="preserve"> là mức phạt tiền được áp dụng đối với cả cá nhân và tổ chức;</w:t>
      </w:r>
    </w:p>
    <w:p>
      <w:pPr>
        <w:bidi w:val="0"/>
        <w:spacing w:before="120" w:beforeAutospacing="0" w:after="280" w:afterAutospacing="1"/>
      </w:pPr>
      <w:r>
        <w:rPr>
          <w:rtl w:val="0"/>
        </w:rPr>
        <w:t>d) Hộ kinh doanh, hộ gia đình, cộng đồng dân cư vi phạm hành chính bị áp dụng mức phạt tiền đối với cá nhân vi phạm hành chính. Người đại diện của hộ kinh doanh, chủ hộ của hộ gia đình, người đứng đầu của cộng đồng dân cư chịu trách nhiệm thực hiện các quyết định xử phạt vi phạm hành chính cho hộ kinh doanh, hộ gia đình, cộng đồng dân cư;</w:t>
      </w:r>
    </w:p>
    <w:p>
      <w:pPr>
        <w:bidi w:val="0"/>
        <w:spacing w:before="120" w:beforeAutospacing="0" w:after="280" w:afterAutospacing="1"/>
      </w:pPr>
      <w:r>
        <w:rPr>
          <w:rtl w:val="0"/>
        </w:rPr>
        <w:t xml:space="preserve">đ) Khi phạt tiền, mức phạt tiền cụ thể đối với một hành vi vi phạm hành chính quy định tại các </w:t>
      </w:r>
      <w:bookmarkStart w:id="57" w:name="tc_22"/>
      <w:r>
        <w:rPr>
          <w:rtl w:val="0"/>
        </w:rPr>
        <w:t>Điều 8, Điều 9</w:t>
      </w:r>
      <w:bookmarkEnd w:id="57"/>
      <w:r>
        <w:rPr>
          <w:rtl w:val="0"/>
        </w:rPr>
        <w:t xml:space="preserve">, </w:t>
      </w:r>
      <w:bookmarkStart w:id="58" w:name="tc_23"/>
      <w:r>
        <w:rPr>
          <w:rtl w:val="0"/>
        </w:rPr>
        <w:t>Điều 11, Điều 12</w:t>
      </w:r>
      <w:bookmarkEnd w:id="58"/>
      <w:r>
        <w:rPr>
          <w:rtl w:val="0"/>
        </w:rPr>
        <w:t xml:space="preserve">, </w:t>
      </w:r>
      <w:bookmarkStart w:id="59" w:name="tc_24"/>
      <w:r>
        <w:rPr>
          <w:rtl w:val="0"/>
        </w:rPr>
        <w:t>Điều 13, Điều 14</w:t>
      </w:r>
      <w:bookmarkEnd w:id="59"/>
      <w:r>
        <w:rPr>
          <w:rtl w:val="0"/>
        </w:rPr>
        <w:t xml:space="preserve">, </w:t>
      </w:r>
      <w:bookmarkStart w:id="60" w:name="tc_25"/>
      <w:r>
        <w:rPr>
          <w:rtl w:val="0"/>
        </w:rPr>
        <w:t>Điều 16, Điều 17</w:t>
      </w:r>
      <w:bookmarkEnd w:id="60"/>
      <w:r>
        <w:rPr>
          <w:rtl w:val="0"/>
        </w:rPr>
        <w:t xml:space="preserve">, </w:t>
      </w:r>
      <w:bookmarkStart w:id="61" w:name="tc_26"/>
      <w:r>
        <w:rPr>
          <w:rtl w:val="0"/>
        </w:rPr>
        <w:t>Điều 18, Điều 19</w:t>
      </w:r>
      <w:bookmarkEnd w:id="61"/>
      <w:r>
        <w:rPr>
          <w:rtl w:val="0"/>
        </w:rPr>
        <w:t xml:space="preserve">, </w:t>
      </w:r>
      <w:bookmarkStart w:id="62" w:name="tc_27"/>
      <w:r>
        <w:rPr>
          <w:rtl w:val="0"/>
        </w:rPr>
        <w:t>Điều 20, Điều 21</w:t>
      </w:r>
      <w:bookmarkEnd w:id="62"/>
      <w:r>
        <w:rPr>
          <w:rtl w:val="0"/>
        </w:rPr>
        <w:t xml:space="preserve">, </w:t>
      </w:r>
      <w:bookmarkStart w:id="63" w:name="tc_28"/>
      <w:r>
        <w:rPr>
          <w:rtl w:val="0"/>
        </w:rPr>
        <w:t>Điều 22, Điều 23</w:t>
      </w:r>
      <w:bookmarkEnd w:id="63"/>
      <w:r>
        <w:rPr>
          <w:rtl w:val="0"/>
        </w:rPr>
        <w:t xml:space="preserve">, </w:t>
      </w:r>
      <w:bookmarkStart w:id="64" w:name="tc_29"/>
      <w:r>
        <w:rPr>
          <w:rtl w:val="0"/>
        </w:rPr>
        <w:t>Điều 24, Điều 25</w:t>
      </w:r>
      <w:bookmarkEnd w:id="64"/>
      <w:r>
        <w:rPr>
          <w:rtl w:val="0"/>
        </w:rPr>
        <w:t xml:space="preserve"> và các </w:t>
      </w:r>
      <w:bookmarkStart w:id="65" w:name="tc_30"/>
      <w:r>
        <w:rPr>
          <w:rtl w:val="0"/>
        </w:rPr>
        <w:t>khoản 1, 2, 4 Điều 26 Nghị định này</w:t>
      </w:r>
      <w:bookmarkEnd w:id="65"/>
      <w:r>
        <w:rPr>
          <w:rtl w:val="0"/>
        </w:rPr>
        <w:t xml:space="preserve"> là mức trung bình của khung phạt tiền được quy định đối với hành vi đó.</w:t>
      </w:r>
    </w:p>
    <w:p>
      <w:pPr>
        <w:bidi w:val="0"/>
        <w:spacing w:before="120" w:beforeAutospacing="0" w:after="280" w:afterAutospacing="1"/>
      </w:pPr>
      <w:r>
        <w:rPr>
          <w:rtl w:val="0"/>
        </w:rPr>
        <w:t>Nếu có 01 tình tiết giảm nhẹ thì mức tiền phạt cụ thể được xác định bằng mức trung bình của khung tiền phạt trừ 10% mức trung bình của khung tiền phạt; trong trường hợp có từ 02 tình tiết giảm nhẹ trở lên thì áp dụng mức tối thiểu của khung tiền phạt.</w:t>
      </w:r>
    </w:p>
    <w:p>
      <w:pPr>
        <w:bidi w:val="0"/>
        <w:spacing w:before="120" w:beforeAutospacing="0" w:after="280" w:afterAutospacing="1"/>
      </w:pPr>
      <w:r>
        <w:rPr>
          <w:rtl w:val="0"/>
        </w:rPr>
        <w:t>Nếu có 01 tình tiết tăng nặng thì mức tiền phạt cụ thể được xác định bằng mức trung bình của khung tiền phạt cộng 10% mức trung bình của khung tiền phạt; trong trường hợp có từ 02 tình tiết tăng nặng trở lên thì áp dụng mức tối đa của khung tiền phạt;</w:t>
      </w:r>
    </w:p>
    <w:p>
      <w:pPr>
        <w:bidi w:val="0"/>
        <w:spacing w:before="120" w:beforeAutospacing="0" w:after="280" w:afterAutospacing="1"/>
      </w:pPr>
      <w:r>
        <w:rPr>
          <w:rtl w:val="0"/>
        </w:rPr>
        <w:t>e) Khi xác định mức phạt tiền đối với một hành vi vi phạm hành chính vừa có tình tiết tăng nặng, vừa có tình tiết giảm nhẹ thì được giảm trừ tình tiết tăng nặng theo nguyên tắc một tình tiết giảm nhẹ được giảm trừ một tình tiết tăng nặng.</w:t>
      </w:r>
    </w:p>
    <w:p>
      <w:pPr>
        <w:bidi w:val="0"/>
        <w:spacing w:before="120" w:beforeAutospacing="0" w:after="280" w:afterAutospacing="1"/>
      </w:pPr>
      <w:r>
        <w:rPr>
          <w:rtl w:val="0"/>
        </w:rPr>
        <w:t>4. Hình thức xử phạt bổ sung:</w:t>
      </w:r>
    </w:p>
    <w:p>
      <w:pPr>
        <w:bidi w:val="0"/>
        <w:spacing w:before="120" w:beforeAutospacing="0" w:after="280" w:afterAutospacing="1"/>
      </w:pPr>
      <w:r>
        <w:rPr>
          <w:rtl w:val="0"/>
        </w:rPr>
        <w:t>Tịch thu tang vật vi phạm hành chính.</w:t>
      </w:r>
    </w:p>
    <w:p>
      <w:pPr>
        <w:bidi w:val="0"/>
        <w:spacing w:before="120" w:beforeAutospacing="0" w:after="280" w:afterAutospacing="1"/>
      </w:pPr>
      <w:r>
        <w:rPr>
          <w:rtl w:val="0"/>
        </w:rPr>
        <w:t>5. Biện pháp khắc phục hậu quả:</w:t>
      </w:r>
    </w:p>
    <w:p>
      <w:pPr>
        <w:bidi w:val="0"/>
        <w:spacing w:before="120" w:beforeAutospacing="0" w:after="280" w:afterAutospacing="1"/>
      </w:pPr>
      <w:r>
        <w:rPr>
          <w:rtl w:val="0"/>
        </w:rPr>
        <w:t xml:space="preserve">Ngoài các biện pháp khắc phục hậu quả quy định tại </w:t>
      </w:r>
      <w:bookmarkStart w:id="66" w:name="dc_15"/>
      <w:r>
        <w:rPr>
          <w:rtl w:val="0"/>
        </w:rPr>
        <w:t>khoản 1 Điều 28 Luật Xử lý vi phạm hành chính số 15/2012/QH13</w:t>
      </w:r>
      <w:bookmarkEnd w:id="66"/>
      <w:r>
        <w:rPr>
          <w:rtl w:val="0"/>
        </w:rPr>
        <w:t xml:space="preserve"> được sửa đổi, bổ sung bởi Luật số </w:t>
      </w:r>
      <w:bookmarkStart w:id="67" w:name="tvpllink_ziujubsckf_2"/>
      <w:r>
        <w:rPr>
          <w:rtl w:val="0"/>
        </w:rPr>
        <w:t>67/2020/QH14</w:t>
      </w:r>
      <w:bookmarkEnd w:id="67"/>
      <w:r>
        <w:rPr>
          <w:rtl w:val="0"/>
        </w:rPr>
        <w:t>, Nghị định này quy định các biện pháp khắc phục hậu quả tại khoản này áp dụng đối với hành vi vi phạm quy định tại Chương II, bao gồm:</w:t>
      </w:r>
    </w:p>
    <w:p>
      <w:pPr>
        <w:bidi w:val="0"/>
        <w:spacing w:before="120" w:beforeAutospacing="0" w:after="280" w:afterAutospacing="1"/>
      </w:pPr>
      <w:r>
        <w:rPr>
          <w:rtl w:val="0"/>
        </w:rPr>
        <w:t>a) Buộc đưa ra khỏi lãnh thổ nước Cộng hòa xã hội chủ nghĩa Việt Nam hoặc buộc tái xuất đối với tang vật, phương tiện vi phạm hành chính;</w:t>
      </w:r>
    </w:p>
    <w:p>
      <w:pPr>
        <w:bidi w:val="0"/>
        <w:spacing w:before="120" w:beforeAutospacing="0" w:after="280" w:afterAutospacing="1"/>
      </w:pPr>
      <w:r>
        <w:rPr>
          <w:rtl w:val="0"/>
        </w:rPr>
        <w:t>b) Buộc đưa ra khỏi lãnh thổ nước Cộng hòa xã hội chủ nghĩa Việt Nam hoặc buộc tái xuất tại cửa khẩu nhập đối với tang vật, phương tiện vi phạm hành chính;</w:t>
      </w:r>
    </w:p>
    <w:p>
      <w:pPr>
        <w:bidi w:val="0"/>
        <w:spacing w:before="120" w:beforeAutospacing="0" w:after="280" w:afterAutospacing="1"/>
      </w:pPr>
      <w:r>
        <w:rPr>
          <w:rtl w:val="0"/>
        </w:rPr>
        <w:t>c) Buộc thực hiện việc vận chuyển hàng hóa quá cảnh, chuyển cảng, chuyển khẩu, chuyển cửa khẩu, hàng kinh doanh tạm nhập, tái xuất đúng cửa khẩu, tuyến đường quy định;</w:t>
      </w:r>
    </w:p>
    <w:p>
      <w:pPr>
        <w:bidi w:val="0"/>
        <w:spacing w:before="120" w:beforeAutospacing="0" w:after="280" w:afterAutospacing="1"/>
      </w:pPr>
      <w:r>
        <w:rPr>
          <w:rtl w:val="0"/>
        </w:rPr>
        <w:t>d) Buộc loại bỏ bao bì, nhãn hàng hóa đã thay đổi do hành vi vi phạm; buộc loại bỏ yếu tố vi phạm trên nhãn hàng hóa trước khi đưa hàng hóa ra khỏi lãnh thổ nước Cộng hòa xã hội chủ nghĩa Việt Nam;</w:t>
      </w:r>
    </w:p>
    <w:p>
      <w:pPr>
        <w:bidi w:val="0"/>
        <w:spacing w:before="120" w:beforeAutospacing="0" w:after="280" w:afterAutospacing="1"/>
      </w:pPr>
      <w:r>
        <w:rPr>
          <w:rtl w:val="0"/>
        </w:rPr>
        <w:t>đ) Buộc đưa ra khỏi lãnh thổ nước Cộng hòa xã hội chủ nghĩa Việt Nam hoặc buộc tái xuất hoặc buộc tiêu hủy đối với: hàng hóa, vật phẩm gây hại cho sức khỏe con người, vật nuôi, cây trồng và môi trường; văn hóa phẩm có nội dung độc hại; sản phẩm văn hóa thuộc diện cấm phổ biến, cấm lưu hành hoặc đã có quyết định đình chỉ phổ biến, đình chỉ lưu hành;</w:t>
      </w:r>
    </w:p>
    <w:p>
      <w:pPr>
        <w:bidi w:val="0"/>
        <w:spacing w:before="120" w:beforeAutospacing="0" w:after="280" w:afterAutospacing="1"/>
      </w:pPr>
      <w:r>
        <w:rPr>
          <w:rtl w:val="0"/>
        </w:rPr>
        <w:t>e) Buộc nộp lại số tiền bằng trị giá tang vật đã bị tiêu thụ, tẩu tán, tiêu hủy trái quy định của pháp luật;</w:t>
      </w:r>
    </w:p>
    <w:p>
      <w:pPr>
        <w:bidi w:val="0"/>
        <w:spacing w:before="120" w:beforeAutospacing="0" w:after="280" w:afterAutospacing="1"/>
      </w:pPr>
      <w:r>
        <w:rPr>
          <w:rtl w:val="0"/>
        </w:rPr>
        <w:t>g) Buộc nộp đủ số tiền thuế trốn, số tiền thuế thiếu;</w:t>
      </w:r>
    </w:p>
    <w:p>
      <w:pPr>
        <w:bidi w:val="0"/>
        <w:spacing w:before="120" w:beforeAutospacing="0" w:after="280" w:afterAutospacing="1"/>
      </w:pPr>
      <w:r>
        <w:rPr>
          <w:rtl w:val="0"/>
        </w:rPr>
        <w:t>h) Buộc nộp đủ số tiền thuế đã được miễn, giảm, hoàn, không thu không đúng vào ngân sách nhà nước;</w:t>
      </w:r>
    </w:p>
    <w:p>
      <w:pPr>
        <w:bidi w:val="0"/>
        <w:spacing w:before="120" w:beforeAutospacing="0" w:after="280" w:afterAutospacing="1"/>
      </w:pPr>
      <w:r>
        <w:rPr>
          <w:rtl w:val="0"/>
        </w:rPr>
        <w:t>i) Buộc dán tem “VIETNAM DUTY NOT PAID” theo quy định;</w:t>
      </w:r>
    </w:p>
    <w:p>
      <w:pPr>
        <w:bidi w:val="0"/>
        <w:spacing w:before="120" w:beforeAutospacing="0" w:after="280" w:afterAutospacing="1"/>
      </w:pPr>
      <w:r>
        <w:rPr>
          <w:rtl w:val="0"/>
        </w:rPr>
        <w:t>k) Buộc tiêu hủy niêm phong giả mạo.</w:t>
      </w:r>
    </w:p>
    <w:p>
      <w:pPr>
        <w:bidi w:val="0"/>
        <w:spacing w:before="120" w:beforeAutospacing="0" w:after="280" w:afterAutospacing="1"/>
      </w:pPr>
      <w:bookmarkStart w:id="68" w:name="dieu_7"/>
      <w:r>
        <w:rPr>
          <w:b/>
          <w:bCs/>
          <w:rtl w:val="0"/>
        </w:rPr>
        <w:t>Điều 7. Những trường hợp không xử phạt vi phạm hành chính</w:t>
      </w:r>
      <w:bookmarkEnd w:id="68"/>
    </w:p>
    <w:p>
      <w:pPr>
        <w:bidi w:val="0"/>
        <w:spacing w:before="120" w:beforeAutospacing="0" w:after="280" w:afterAutospacing="1"/>
      </w:pPr>
      <w:r>
        <w:rPr>
          <w:rtl w:val="0"/>
        </w:rPr>
        <w:t xml:space="preserve">1. Các trường hợp không xử phạt theo quy định tại </w:t>
      </w:r>
      <w:bookmarkStart w:id="69" w:name="dc_16"/>
      <w:r>
        <w:rPr>
          <w:rtl w:val="0"/>
        </w:rPr>
        <w:t>Điều 11 Luật Xử lý vi phạm hành chính số 15/2012/QH13</w:t>
      </w:r>
      <w:bookmarkEnd w:id="69"/>
      <w:r>
        <w:rPr>
          <w:rtl w:val="0"/>
        </w:rPr>
        <w:t>.</w:t>
      </w:r>
    </w:p>
    <w:p>
      <w:pPr>
        <w:bidi w:val="0"/>
        <w:spacing w:before="120" w:beforeAutospacing="0" w:after="280" w:afterAutospacing="1"/>
      </w:pPr>
      <w:r>
        <w:rPr>
          <w:rtl w:val="0"/>
        </w:rPr>
        <w:t>Hàng hóa, phương tiện vận tải được đưa vào lãnh thổ nước Cộng hòa xã hội chủ nghĩa Việt Nam do sự kiện bất ngờ, sự kiện bất khả kháng thì phải thông báo với cơ quan hải quan hoặc cơ quan có thẩm quyền khác theo quy định của pháp luật; hàng hóa, phương tiện vận tải đó phải được đưa ra khỏi lãnh thổ nước Cộng hòa xã hội chủ nghĩa Việt Nam sau khi các yếu tố nêu trên được khắc phục.</w:t>
      </w:r>
    </w:p>
    <w:p>
      <w:pPr>
        <w:bidi w:val="0"/>
        <w:spacing w:before="120" w:beforeAutospacing="0" w:after="280" w:afterAutospacing="1"/>
      </w:pPr>
      <w:r>
        <w:rPr>
          <w:rtl w:val="0"/>
        </w:rPr>
        <w:t>2. Các trường hợp không xử phạt vi phạm hành chính trong lĩnh vực hải quan</w:t>
      </w:r>
    </w:p>
    <w:p>
      <w:pPr>
        <w:bidi w:val="0"/>
        <w:spacing w:before="120" w:beforeAutospacing="0" w:after="280" w:afterAutospacing="1"/>
      </w:pPr>
      <w:r>
        <w:rPr>
          <w:rtl w:val="0"/>
        </w:rPr>
        <w:t xml:space="preserve">a) Người nộp thuế có hành vi khai sai theo quy định tại </w:t>
      </w:r>
      <w:bookmarkStart w:id="70" w:name="tc_31"/>
      <w:r>
        <w:rPr>
          <w:rtl w:val="0"/>
        </w:rPr>
        <w:t>Điều 10 Nghị định này</w:t>
      </w:r>
      <w:bookmarkEnd w:id="70"/>
      <w:r>
        <w:rPr>
          <w:rtl w:val="0"/>
        </w:rPr>
        <w:t xml:space="preserve"> nhưng đã khai bổ sung trước thời điểm cơ quan hải quan thông báo việc kiểm tra trực tiếp hồ sơ hải quan đối với hàng hóa đang làm thủ tục hải quan; khai bổ sung trong thời hạn 60 ngày kể từ ngày thông quan và trước thời điểm quyết định thanh tra, kiểm tra đối với hàng hóa đã thông quan, kiểm tra sau thông quan; sửa đổi, bổ sung báo cáo quyết toán trong thời hạn 60 ngày kể từ ngày nộp báo cáo quyết toán và trước thời điểm quyết định kiểm tra báo cáo quyết toán, thanh tra, kiểm tra đối với hàng hóa đã thông quan, kiểm tra sau thông quan; khai bổ sung về trị giá hải quan trong thời hạn quy định đối với trường hợp hàng hóa chưa có giá chính thức tại thời điểm đăng ký tờ khai hải quan, hàng hóa có khoản thực thanh toán, hàng hóa có các khoản điều chỉnh cộng vào trị giá hải quan chưa xác định được tại thời điểm đăng ký tờ khai hải quan; khai bổ sung trong thời hạn quy định đối với trường hợp xuất khẩu, nhập khẩu được thỏa thuận dung sai về số lượng, cấp độ thương mại của hàng hóa mà hàng hóa gửi thừa không vượt quá dung sai và hàng hóa không thừa so với giấy phép, giấy chứng nhận kiểm tra chuyên ngành hoặc thừa so với giấy phép, giấy chứng nhận kiểm tra chuyên ngành nhưng đã được cơ quan có thẩm quyền cho phép điều chỉnh số lượng trong thời hạn quy định;</w:t>
      </w:r>
    </w:p>
    <w:p>
      <w:pPr>
        <w:bidi w:val="0"/>
        <w:spacing w:before="120" w:beforeAutospacing="0" w:after="280" w:afterAutospacing="1"/>
      </w:pPr>
      <w:r>
        <w:rPr>
          <w:rtl w:val="0"/>
        </w:rPr>
        <w:t xml:space="preserve">b) Người nộp thuế thực hiện nghĩa vụ thuế theo văn bản hành chính hoặc quyết định xử lý của cơ quan hải quan, cơ quan nhà nước có thẩm quyền liên quan đến nội dung xác định nghĩa vụ thuế của người nộp thuế theo quy định tại </w:t>
      </w:r>
      <w:bookmarkStart w:id="71" w:name="dc_17"/>
      <w:r>
        <w:rPr>
          <w:rtl w:val="0"/>
        </w:rPr>
        <w:t>điểm o khoản 1 Điều 37 Luật Quản lý thuế số 108/2025/QH15</w:t>
      </w:r>
      <w:bookmarkEnd w:id="71"/>
      <w:r>
        <w:rPr>
          <w:rtl w:val="0"/>
        </w:rPr>
        <w:t>;</w:t>
      </w:r>
    </w:p>
    <w:p>
      <w:pPr>
        <w:bidi w:val="0"/>
        <w:spacing w:before="120" w:beforeAutospacing="0" w:after="280" w:afterAutospacing="1"/>
      </w:pPr>
      <w:r>
        <w:rPr>
          <w:rtl w:val="0"/>
        </w:rPr>
        <w:t xml:space="preserve">c) Trường hợp hàng hóa gửi vào Việt Nam không phù hợp với hợp đồng theo quy định tại </w:t>
      </w:r>
      <w:bookmarkStart w:id="72" w:name="dc_18"/>
      <w:r>
        <w:rPr>
          <w:rtl w:val="0"/>
        </w:rPr>
        <w:t>Điều 39 Luật Thương mại số 36/2005/QH11</w:t>
      </w:r>
      <w:bookmarkEnd w:id="72"/>
      <w:r>
        <w:rPr>
          <w:rtl w:val="0"/>
        </w:rPr>
        <w:t xml:space="preserve"> (trừ hàng hóa cấm nhập khẩu, tạm ngừng nhập khẩu, hàng giả, phế liệu không thuộc Danh mục được phép nhập khẩu làm nguyên liệu sản xuất) nhưng đã được người gửi hàng, người vận tải, người nhận hàng hoặc người đại diện hợp pháp của người gửi hàng, người vận tải, người nhận hàng thông báo bằng văn bản (nêu rõ lý do) kèm theo các chứng từ liên quan tới Đội trưởng Hải quan cửa khẩu/ngoài cửa khẩu nơi lưu giữ hàng hóa khi chưa đăng ký tờ khai hải quan.</w:t>
      </w:r>
    </w:p>
    <w:p>
      <w:pPr>
        <w:bidi w:val="0"/>
        <w:spacing w:before="120" w:beforeAutospacing="0" w:after="280" w:afterAutospacing="1"/>
      </w:pPr>
      <w:bookmarkStart w:id="73" w:name="chuong_2"/>
      <w:r>
        <w:rPr>
          <w:b/>
          <w:bCs/>
          <w:rtl w:val="0"/>
        </w:rPr>
        <w:t>Chương II</w:t>
      </w:r>
      <w:bookmarkEnd w:id="73"/>
    </w:p>
    <w:p>
      <w:pPr>
        <w:bidi w:val="0"/>
        <w:spacing w:before="120" w:beforeAutospacing="0" w:after="280" w:afterAutospacing="1"/>
        <w:jc w:val="center"/>
      </w:pPr>
      <w:bookmarkStart w:id="74" w:name="chuong_2_name"/>
      <w:r>
        <w:rPr>
          <w:b/>
          <w:bCs/>
          <w:sz w:val="24"/>
          <w:rtl w:val="0"/>
        </w:rPr>
        <w:t>HÀNH VI VI PHẠM HÀNH CHÍNH, HÌNH THỨC XỬ PHẠT, BIỆN PHÁP KHẮC PHỤC HẬU QUẢ, BIỆN PHÁP NGĂN CHẶN VI PHẠM HÀNH CHÍNH VÀ BẢO ĐẢM VIỆC XỬ PHẠT VI PHẠM HÀNH CHÍNH</w:t>
      </w:r>
      <w:bookmarkEnd w:id="74"/>
    </w:p>
    <w:p>
      <w:pPr>
        <w:bidi w:val="0"/>
        <w:spacing w:before="120" w:beforeAutospacing="0" w:after="280" w:afterAutospacing="1"/>
      </w:pPr>
      <w:bookmarkStart w:id="75" w:name="dieu_8"/>
      <w:r>
        <w:rPr>
          <w:b/>
          <w:bCs/>
          <w:rtl w:val="0"/>
        </w:rPr>
        <w:t>Điều 8. Vi phạm quy định về thời hạn làm thủ tục hải quan, nộp hồ sơ thuế</w:t>
      </w:r>
      <w:bookmarkEnd w:id="75"/>
    </w:p>
    <w:p>
      <w:pPr>
        <w:bidi w:val="0"/>
        <w:spacing w:before="120" w:beforeAutospacing="0" w:after="280" w:afterAutospacing="1"/>
      </w:pPr>
      <w:bookmarkStart w:id="76" w:name="khoan_8_1"/>
      <w:r>
        <w:rPr>
          <w:rtl w:val="0"/>
        </w:rPr>
        <w:t>1. Phạt tiền từ 500.000 đồng đến 1.000.000 đồng đối với hành vi không thực hiện đúng thời hạn quy định thuộc một trong các trường hợp sau:</w:t>
      </w:r>
      <w:bookmarkEnd w:id="76"/>
    </w:p>
    <w:p>
      <w:pPr>
        <w:bidi w:val="0"/>
        <w:spacing w:before="120" w:beforeAutospacing="0" w:after="280" w:afterAutospacing="1"/>
      </w:pPr>
      <w:bookmarkStart w:id="77" w:name="diem_8_1_a"/>
      <w:r>
        <w:rPr>
          <w:rtl w:val="0"/>
        </w:rPr>
        <w:t>a) Khai, nộp, xuất trình, cung cấp thông tin hồ sơ hải quan, trừ vi phạm quy định tại các khoản 3, 4, 5, 6 Điều này;</w:t>
      </w:r>
      <w:bookmarkEnd w:id="77"/>
    </w:p>
    <w:p>
      <w:pPr>
        <w:bidi w:val="0"/>
        <w:spacing w:before="120" w:beforeAutospacing="0" w:after="280" w:afterAutospacing="1"/>
      </w:pPr>
      <w:bookmarkStart w:id="78" w:name="diem_8_1_b"/>
      <w:r>
        <w:rPr>
          <w:rtl w:val="0"/>
        </w:rPr>
        <w:t>b) Khai sửa đổi, bổ sung khi có sự thay đổi thông tin số hiệu container hàng hóa xuất khẩu, nhập khẩu, cảng xếp hàng, cửa khẩu xuất hàng, phương tiện vận chuyển hàng hóa xuất khẩu;</w:t>
      </w:r>
      <w:bookmarkEnd w:id="78"/>
    </w:p>
    <w:p>
      <w:pPr>
        <w:bidi w:val="0"/>
        <w:spacing w:before="120" w:beforeAutospacing="0" w:after="280" w:afterAutospacing="1"/>
      </w:pPr>
      <w:bookmarkStart w:id="79" w:name="diem_8_1_c"/>
      <w:r>
        <w:rPr>
          <w:rtl w:val="0"/>
        </w:rPr>
        <w:t>c) Tái xuất phương tiện vận tải của cá nhân, tổ chức qua lại khu vực cửa khẩu để giao, nhận hàng hóa;</w:t>
      </w:r>
      <w:bookmarkEnd w:id="79"/>
    </w:p>
    <w:p>
      <w:pPr>
        <w:bidi w:val="0"/>
        <w:spacing w:before="120" w:beforeAutospacing="0" w:after="280" w:afterAutospacing="1"/>
      </w:pPr>
      <w:bookmarkStart w:id="80" w:name="diem_8_1_d"/>
      <w:r>
        <w:rPr>
          <w:rtl w:val="0"/>
        </w:rPr>
        <w:t>d) Khai bổ sung về trị giá hải quan quá thời hạn quy định đối với trường hợp hàng hóa xuất khẩu, nhập khẩu chưa có giá chính thức, hàng hóa có khoản thực thanh toán, hàng hóa có các khoản điều chỉnh cộng vào trị giá hải quan chưa xác định được tại thời điểm đăng ký tờ khai hải quan.</w:t>
      </w:r>
      <w:bookmarkEnd w:id="80"/>
    </w:p>
    <w:p>
      <w:pPr>
        <w:bidi w:val="0"/>
        <w:spacing w:before="120" w:beforeAutospacing="0" w:after="280" w:afterAutospacing="1"/>
      </w:pPr>
      <w:bookmarkStart w:id="81" w:name="khoan_8_2"/>
      <w:r>
        <w:rPr>
          <w:rtl w:val="0"/>
        </w:rPr>
        <w:t>2. Phạt tiền từ 1.000.000 đồng đến 2.000.000 đồng đối với hành vi không thực hiện đúng thời hạn quy định thuộc một trong các trường hợp sau:</w:t>
      </w:r>
      <w:bookmarkEnd w:id="81"/>
    </w:p>
    <w:p>
      <w:pPr>
        <w:bidi w:val="0"/>
        <w:spacing w:before="120" w:beforeAutospacing="0" w:after="280" w:afterAutospacing="1"/>
      </w:pPr>
      <w:bookmarkStart w:id="82" w:name="diem_8_2_a"/>
      <w:r>
        <w:rPr>
          <w:rtl w:val="0"/>
        </w:rPr>
        <w:t>a) Cung cấp báo cáo kiểm toán, báo cáo tài chính của doanh nghiệp được áp dụng chế độ ưu tiên;</w:t>
      </w:r>
      <w:bookmarkEnd w:id="82"/>
    </w:p>
    <w:p>
      <w:pPr>
        <w:bidi w:val="0"/>
        <w:spacing w:before="120" w:beforeAutospacing="0" w:after="280" w:afterAutospacing="1"/>
      </w:pPr>
      <w:bookmarkStart w:id="83" w:name="diem_8_2_b"/>
      <w:r>
        <w:rPr>
          <w:rtl w:val="0"/>
        </w:rPr>
        <w:t>b) Thông báo cho cơ quan hải quan quyết định xử lý vi phạm pháp luật về quản lý thuế, kế toán đối với doanh nghiệp được áp dụng chế độ ưu tiên;</w:t>
      </w:r>
      <w:bookmarkEnd w:id="83"/>
    </w:p>
    <w:p>
      <w:pPr>
        <w:bidi w:val="0"/>
        <w:spacing w:before="120" w:beforeAutospacing="0" w:after="280" w:afterAutospacing="1"/>
      </w:pPr>
      <w:bookmarkStart w:id="84" w:name="diem_8_2_c"/>
      <w:r>
        <w:rPr>
          <w:rtl w:val="0"/>
        </w:rPr>
        <w:t>c) Báo cáo về lượng hàng hóa nhập khẩu phục vụ xây dựng nhà xưởng, hàng hóa gửi kho bên ngoài của doanh nghiệp chế xuất;</w:t>
      </w:r>
      <w:bookmarkEnd w:id="84"/>
    </w:p>
    <w:p>
      <w:pPr>
        <w:bidi w:val="0"/>
        <w:spacing w:before="120" w:beforeAutospacing="0" w:after="280" w:afterAutospacing="1"/>
      </w:pPr>
      <w:bookmarkStart w:id="85" w:name="diem_8_2_d"/>
      <w:r>
        <w:rPr>
          <w:rtl w:val="0"/>
        </w:rPr>
        <w:t>d) Báo cáo về lượng hàng hóa trung chuyển đưa vào, đưa ra, còn lưu tại cảng;</w:t>
      </w:r>
      <w:bookmarkEnd w:id="85"/>
    </w:p>
    <w:p>
      <w:pPr>
        <w:bidi w:val="0"/>
        <w:spacing w:before="120" w:beforeAutospacing="0" w:after="280" w:afterAutospacing="1"/>
      </w:pPr>
      <w:bookmarkStart w:id="86" w:name="diem_8_2_dd"/>
      <w:r>
        <w:rPr>
          <w:rtl w:val="0"/>
        </w:rPr>
        <w:t>đ) Báo cáo thống kê thông quan hàng bưu chính đưa vào Việt Nam để chuyển tiếp đi quốc tế;</w:t>
      </w:r>
      <w:bookmarkEnd w:id="86"/>
    </w:p>
    <w:p>
      <w:pPr>
        <w:bidi w:val="0"/>
        <w:spacing w:before="120" w:beforeAutospacing="0" w:after="280" w:afterAutospacing="1"/>
      </w:pPr>
      <w:bookmarkStart w:id="87" w:name="diem_8_2_e"/>
      <w:r>
        <w:rPr>
          <w:rtl w:val="0"/>
        </w:rPr>
        <w:t>e) Báo cáo hàng quý của doanh nghiệp được áp dụng chế độ ưu tiên;</w:t>
      </w:r>
      <w:bookmarkEnd w:id="87"/>
    </w:p>
    <w:p>
      <w:pPr>
        <w:bidi w:val="0"/>
        <w:spacing w:before="120" w:beforeAutospacing="0" w:after="280" w:afterAutospacing="1"/>
      </w:pPr>
      <w:bookmarkStart w:id="88" w:name="diem_8_2_g"/>
      <w:r>
        <w:rPr>
          <w:rtl w:val="0"/>
        </w:rPr>
        <w:t>g) Sửa đổi, bổ sung các chứng từ thuộc hồ sơ hải quan của tàu bay, tàu biển, tàu liên vận quốc tế, ô tô, mô tô, xe gắn máy xuất cảnh, nhập cảnh;</w:t>
      </w:r>
      <w:bookmarkEnd w:id="88"/>
    </w:p>
    <w:p>
      <w:pPr>
        <w:bidi w:val="0"/>
        <w:spacing w:before="120" w:beforeAutospacing="0" w:after="280" w:afterAutospacing="1"/>
      </w:pPr>
      <w:bookmarkStart w:id="89" w:name="diem_8_2_h"/>
      <w:r>
        <w:rPr>
          <w:rtl w:val="0"/>
        </w:rPr>
        <w:t>h) Thông báo kế hoạch chuyển tải, sang mạn cho cơ quan hải quan quản lý khu vực chuyển tải, sang mạn.</w:t>
      </w:r>
      <w:bookmarkEnd w:id="89"/>
    </w:p>
    <w:p>
      <w:pPr>
        <w:bidi w:val="0"/>
        <w:spacing w:before="120" w:beforeAutospacing="0" w:after="280" w:afterAutospacing="1"/>
      </w:pPr>
      <w:bookmarkStart w:id="90" w:name="khoan_8_3"/>
      <w:r>
        <w:rPr>
          <w:rtl w:val="0"/>
        </w:rPr>
        <w:t>3. Phạt tiền từ 2.000.000 đồng đến 5.000.000 đồng đối với một trong các hành vi sau:</w:t>
      </w:r>
      <w:bookmarkEnd w:id="90"/>
    </w:p>
    <w:p>
      <w:pPr>
        <w:bidi w:val="0"/>
        <w:spacing w:before="120" w:beforeAutospacing="0" w:after="280" w:afterAutospacing="1"/>
      </w:pPr>
      <w:bookmarkStart w:id="91" w:name="diem_8_3_a"/>
      <w:r>
        <w:rPr>
          <w:rtl w:val="0"/>
        </w:rPr>
        <w:t>a) Nộp tờ khai hải quan khi chưa có hàng hóa xuất khẩu tập kết tại địa điểm đã thông báo với cơ quan hải quan;</w:t>
      </w:r>
      <w:bookmarkEnd w:id="91"/>
    </w:p>
    <w:p>
      <w:pPr>
        <w:bidi w:val="0"/>
        <w:spacing w:before="120" w:beforeAutospacing="0" w:after="280" w:afterAutospacing="1"/>
      </w:pPr>
      <w:bookmarkStart w:id="92" w:name="diem_8_3_b"/>
      <w:r>
        <w:rPr>
          <w:rtl w:val="0"/>
        </w:rPr>
        <w:t>b) Nộp báo cáo quyết toán, thông báo, báo cáo tình hình sử dụng hàng hóa miễn thuế, thông báo việc sử dụng hàng hóa áp dụng mức thuế suất thuế nhập khẩu ưu đãi tại Chương 98 Biểu thuế nhập khẩu ưu đãi không đúng thời hạn quy định;</w:t>
      </w:r>
      <w:bookmarkEnd w:id="92"/>
    </w:p>
    <w:p>
      <w:pPr>
        <w:bidi w:val="0"/>
        <w:spacing w:before="120" w:beforeAutospacing="0" w:after="280" w:afterAutospacing="1"/>
      </w:pPr>
      <w:bookmarkStart w:id="93" w:name="diem_8_3_c"/>
      <w:r>
        <w:rPr>
          <w:rtl w:val="0"/>
        </w:rPr>
        <w:t>c) Nộp hồ sơ đề nghị áp dụng mức thuế suất 0% đối với linh kiện nhập khẩu theo Chương trình ưu đãi thuế để sản xuất, lắp ráp ô tô hoặc Chương trình ưu đãi thuế công nghiệp hỗ trợ ô tô không đúng thời hạn quy định;</w:t>
      </w:r>
      <w:bookmarkEnd w:id="93"/>
    </w:p>
    <w:p>
      <w:pPr>
        <w:bidi w:val="0"/>
        <w:spacing w:before="120" w:beforeAutospacing="0" w:after="280" w:afterAutospacing="1"/>
      </w:pPr>
      <w:bookmarkStart w:id="94" w:name="diem_8_3_d"/>
      <w:r>
        <w:rPr>
          <w:rtl w:val="0"/>
        </w:rPr>
        <w:t>d) Không xử lý đúng thời hạn quy định đối với nguyên liệu, vật tư dư thừa, phế liệu, phế phẩm, máy móc, thiết bị thuê, mượn và sản phẩm gia công khi hợp đồng gia công kết thúc hoặc hết hiệu lực;</w:t>
      </w:r>
      <w:bookmarkEnd w:id="94"/>
    </w:p>
    <w:p>
      <w:pPr>
        <w:bidi w:val="0"/>
        <w:spacing w:before="120" w:beforeAutospacing="0" w:after="280" w:afterAutospacing="1"/>
      </w:pPr>
      <w:bookmarkStart w:id="95" w:name="diem_8_3_dd"/>
      <w:r>
        <w:rPr>
          <w:rtl w:val="0"/>
        </w:rPr>
        <w:t>đ) Thông báo thay đổi nội dung của thông báo cơ sở gia công, sản xuất hàng hóa xuất khẩu về mặt bằng, địa chỉ, quy mô sản xuất, người đại diện theo pháp luật của thương nhân, ngành nghề kinh doanh có điều kiện, nơi lưu giữ nguyên liệu, vật tư, máy móc, thiết bị, sản phẩm xuất khẩu không đúng thời hạn quy định, trừ trường hợp vi phạm tại</w:t>
      </w:r>
      <w:bookmarkEnd w:id="95"/>
      <w:r>
        <w:rPr>
          <w:rtl w:val="0"/>
        </w:rPr>
        <w:t xml:space="preserve"> </w:t>
      </w:r>
      <w:bookmarkStart w:id="96" w:name="tc_32"/>
      <w:r>
        <w:rPr>
          <w:rtl w:val="0"/>
        </w:rPr>
        <w:t>Điều 10, điểm c khoản 1 Điều 13, Điều 15 Nghị định này</w:t>
      </w:r>
      <w:bookmarkEnd w:id="96"/>
      <w:r>
        <w:rPr>
          <w:rtl w:val="0"/>
        </w:rPr>
        <w:t>;</w:t>
      </w:r>
    </w:p>
    <w:p>
      <w:pPr>
        <w:bidi w:val="0"/>
        <w:spacing w:before="120" w:beforeAutospacing="0" w:after="280" w:afterAutospacing="1"/>
      </w:pPr>
      <w:bookmarkStart w:id="97" w:name="diem_8_3_e"/>
      <w:r>
        <w:rPr>
          <w:rtl w:val="0"/>
        </w:rPr>
        <w:t>e) Thông báo cơ sở gia công lại, hợp đồng gia công lại, phụ lục hợp đồng gia công lại không đúng thời hạn quy định;</w:t>
      </w:r>
      <w:bookmarkEnd w:id="97"/>
    </w:p>
    <w:p>
      <w:pPr>
        <w:bidi w:val="0"/>
        <w:spacing w:before="120" w:beforeAutospacing="0" w:after="280" w:afterAutospacing="1"/>
      </w:pPr>
      <w:bookmarkStart w:id="98" w:name="diem_8_3_g"/>
      <w:r>
        <w:rPr>
          <w:rtl w:val="0"/>
        </w:rPr>
        <w:t>g) Không tái xuất, tái nhập hàng hóa đúng thời hạn quy định hoặc thời gian đã đăng ký với cơ quan hải quan, trừ vi phạm quy định tại điểm a khoản 4 Điều này;</w:t>
      </w:r>
      <w:bookmarkEnd w:id="98"/>
    </w:p>
    <w:p>
      <w:pPr>
        <w:bidi w:val="0"/>
        <w:spacing w:before="120" w:beforeAutospacing="0" w:after="280" w:afterAutospacing="1"/>
      </w:pPr>
      <w:bookmarkStart w:id="99" w:name="diem_8_3_h"/>
      <w:r>
        <w:rPr>
          <w:rtl w:val="0"/>
        </w:rPr>
        <w:t>h) Thông báo định mức thực tế của lượng sản phẩm đã sản xuất không đúng thời hạn quy định;</w:t>
      </w:r>
      <w:bookmarkEnd w:id="99"/>
    </w:p>
    <w:p>
      <w:pPr>
        <w:bidi w:val="0"/>
        <w:spacing w:before="120" w:beforeAutospacing="0" w:after="280" w:afterAutospacing="1"/>
      </w:pPr>
      <w:bookmarkStart w:id="100" w:name="diem_8_3_i"/>
      <w:r>
        <w:rPr>
          <w:rtl w:val="0"/>
        </w:rPr>
        <w:t>i) Thông báo cho cơ quan hải quan về thời hạn, địa điểm, phương thức giao, nhận hàng hóa thực hiện theo chỉ định của thương nhân nước ngoài không đúng thời hạn quy định;</w:t>
      </w:r>
      <w:bookmarkEnd w:id="100"/>
    </w:p>
    <w:p>
      <w:pPr>
        <w:bidi w:val="0"/>
        <w:spacing w:before="120" w:beforeAutospacing="0" w:after="280" w:afterAutospacing="1"/>
      </w:pPr>
      <w:bookmarkStart w:id="101" w:name="diem_8_3_k"/>
      <w:r>
        <w:rPr>
          <w:rtl w:val="0"/>
        </w:rPr>
        <w:t>k) Báo cáo tình hình sử dụng, nơi lưu giữ phương tiện chứa hàng hóa theo phương thức quay vòng tạm nhập, tái xuất hoặc tạm xuất, tái nhập cho cơ quan hải quan không đúng thời hạn quy định.</w:t>
      </w:r>
      <w:bookmarkEnd w:id="101"/>
    </w:p>
    <w:p>
      <w:pPr>
        <w:bidi w:val="0"/>
        <w:spacing w:before="120" w:beforeAutospacing="0" w:after="280" w:afterAutospacing="1"/>
      </w:pPr>
      <w:bookmarkStart w:id="102" w:name="khoan_8_4"/>
      <w:r>
        <w:rPr>
          <w:rtl w:val="0"/>
        </w:rPr>
        <w:t>4. Phạt tiền từ 5.000.000 đồng đến 10.000.000 đồng đối với một trong các hành vi sau:</w:t>
      </w:r>
      <w:bookmarkEnd w:id="102"/>
    </w:p>
    <w:p>
      <w:pPr>
        <w:bidi w:val="0"/>
        <w:spacing w:before="120" w:beforeAutospacing="0" w:after="280" w:afterAutospacing="1"/>
      </w:pPr>
      <w:bookmarkStart w:id="103" w:name="diem_8_4_a"/>
      <w:r>
        <w:rPr>
          <w:rtl w:val="0"/>
        </w:rPr>
        <w:t>a) Không tái xuất hàng kinh doanh tạm nhập, tái xuất đúng thời hạn quy định;</w:t>
      </w:r>
      <w:bookmarkEnd w:id="103"/>
    </w:p>
    <w:p>
      <w:pPr>
        <w:bidi w:val="0"/>
        <w:spacing w:before="120" w:beforeAutospacing="0" w:after="280" w:afterAutospacing="1"/>
      </w:pPr>
      <w:bookmarkStart w:id="104" w:name="diem_8_4_b"/>
      <w:r>
        <w:rPr>
          <w:rtl w:val="0"/>
        </w:rPr>
        <w:t>b) Lưu giữ hàng hóa quá cảnh, hàng hóa trung chuyển trên lãnh thổ nước Cộng hòa xã hội chủ nghĩa Việt Nam quá thời hạn quy định;</w:t>
      </w:r>
      <w:bookmarkEnd w:id="104"/>
    </w:p>
    <w:p>
      <w:pPr>
        <w:bidi w:val="0"/>
        <w:spacing w:before="120" w:beforeAutospacing="0" w:after="280" w:afterAutospacing="1"/>
      </w:pPr>
      <w:bookmarkStart w:id="105" w:name="diem_8_4_c"/>
      <w:r>
        <w:rPr>
          <w:rtl w:val="0"/>
        </w:rPr>
        <w:t>c) Khai báo và làm thủ tục sau khi chuyển tiêu thụ nội địa hoặc thay đổi mục đích sử dụng hàng hóa thuộc đối tượng không chịu thuế, miễn thuế, hoàn thuế, không thu thuế, hàng áp dụng thuế suất theo hạn ngạch thuế quan nhưng trước thời điểm quyết định kiểm tra, thanh tra.</w:t>
      </w:r>
      <w:bookmarkEnd w:id="105"/>
    </w:p>
    <w:p>
      <w:pPr>
        <w:bidi w:val="0"/>
        <w:spacing w:before="120" w:beforeAutospacing="0" w:after="280" w:afterAutospacing="1"/>
      </w:pPr>
      <w:bookmarkStart w:id="106" w:name="khoan_8_5"/>
      <w:r>
        <w:rPr>
          <w:rtl w:val="0"/>
        </w:rPr>
        <w:t>5. Không tái xuất, tái nhập phương tiện vận tải tạm nhập, tạm xuất đúng thời hạn quy định (trừ các trường hợp xử phạt theo quy định tại khoản 6 Điều này, trường hợp phương tiện vận tải của cá nhân, tổ chức qua lại khu vực cửa khẩu để giao nhận hàng hóa) thì bị xử phạt như sau:</w:t>
      </w:r>
      <w:bookmarkEnd w:id="106"/>
    </w:p>
    <w:p>
      <w:pPr>
        <w:bidi w:val="0"/>
        <w:spacing w:before="120" w:beforeAutospacing="0" w:after="280" w:afterAutospacing="1"/>
      </w:pPr>
      <w:bookmarkStart w:id="107" w:name="diem_8_5_a"/>
      <w:r>
        <w:rPr>
          <w:rtl w:val="0"/>
        </w:rPr>
        <w:t>a) Phạt tiền từ 5.000.000 đồng đến 10.000.000 đồng trong trường hợp quá thời hạn tái xuất, tái nhập dưới 30 ngày;</w:t>
      </w:r>
      <w:bookmarkEnd w:id="107"/>
    </w:p>
    <w:p>
      <w:pPr>
        <w:bidi w:val="0"/>
        <w:spacing w:before="120" w:beforeAutospacing="0" w:after="280" w:afterAutospacing="1"/>
      </w:pPr>
      <w:bookmarkStart w:id="108" w:name="diem_8_5_b"/>
      <w:r>
        <w:rPr>
          <w:rtl w:val="0"/>
        </w:rPr>
        <w:t>b) Phạt tiền từ 10.000.000 đồng đến 20.000.000 đồng trong trường hợp quá thời hạn tái xuất, tái nhập từ 30 ngày trở lên.</w:t>
      </w:r>
      <w:bookmarkEnd w:id="108"/>
    </w:p>
    <w:p>
      <w:pPr>
        <w:bidi w:val="0"/>
        <w:spacing w:before="120" w:beforeAutospacing="0" w:after="280" w:afterAutospacing="1"/>
      </w:pPr>
      <w:bookmarkStart w:id="109" w:name="khoan_8_6"/>
      <w:r>
        <w:rPr>
          <w:rtl w:val="0"/>
        </w:rPr>
        <w:t>6. Không tái xuất phương tiện vận tải tạm nhập là ô tô chở người dưới 24 chỗ ngồi (được xác định căn cứ giấy đăng ký lưu hành phương tiện hoặc thực tế kiểm tra phương tiện) đúng thời hạn quy định, trừ trường hợp xử phạt theo điểm c khoản 1 Điều này thì bị xử phạt như sau:</w:t>
      </w:r>
      <w:bookmarkEnd w:id="109"/>
    </w:p>
    <w:p>
      <w:pPr>
        <w:bidi w:val="0"/>
        <w:spacing w:before="120" w:beforeAutospacing="0" w:after="280" w:afterAutospacing="1"/>
      </w:pPr>
      <w:bookmarkStart w:id="110" w:name="diem_8_6_a"/>
      <w:r>
        <w:rPr>
          <w:rtl w:val="0"/>
        </w:rPr>
        <w:t>a) Phạt tiền từ 10.000.000 đồng đến 20.000.000 đồng trong trường hợp quá thời hạn tái xuất dưới 30 ngày;</w:t>
      </w:r>
      <w:bookmarkEnd w:id="110"/>
    </w:p>
    <w:p>
      <w:pPr>
        <w:bidi w:val="0"/>
        <w:spacing w:before="120" w:beforeAutospacing="0" w:after="280" w:afterAutospacing="1"/>
      </w:pPr>
      <w:bookmarkStart w:id="111" w:name="diem_8_6_b"/>
      <w:r>
        <w:rPr>
          <w:rtl w:val="0"/>
        </w:rPr>
        <w:t>b) Phạt tiền từ 20.000.000 đồng đến 50.000.000 đồng trong trường hợp quá thời hạn tái xuất từ 30 ngày trở lên.</w:t>
      </w:r>
      <w:bookmarkEnd w:id="111"/>
    </w:p>
    <w:p>
      <w:pPr>
        <w:bidi w:val="0"/>
        <w:spacing w:before="120" w:beforeAutospacing="0" w:after="280" w:afterAutospacing="1"/>
      </w:pPr>
      <w:bookmarkStart w:id="112" w:name="khoan_8_7"/>
      <w:r>
        <w:rPr>
          <w:rtl w:val="0"/>
        </w:rPr>
        <w:t>7. Áp dụng các biện pháp khắc phục hậu quả:</w:t>
      </w:r>
      <w:bookmarkEnd w:id="112"/>
    </w:p>
    <w:p>
      <w:pPr>
        <w:bidi w:val="0"/>
        <w:spacing w:before="120" w:beforeAutospacing="0" w:after="280" w:afterAutospacing="1"/>
      </w:pPr>
      <w:bookmarkStart w:id="113" w:name="diem_8_7_a"/>
      <w:r>
        <w:rPr>
          <w:rtl w:val="0"/>
        </w:rPr>
        <w:t>a) Buộc đưa ra khỏi lãnh thổ nước Cộng hòa xã hội chủ nghĩa Việt Nam hoặc buộc tái xuất tang vật vi phạm hành chính là hàng hóa tạm nhập trong thời hạn thi hành quyết định xử phạt đối với hành vi vi phạm quy định tại điểm g khoản 3, điểm a khoản 4 Điều này; trừ các trường hợp được phép tiêu thụ hàng hóa tại Việt Nam theo quy định của pháp luật quản lý ngoại thương và quy định khác của pháp luật có liên quan, trường hợp được gia hạn, kéo dài thời hạn tạm nhập tái xuất theo quy định của pháp luật quản lý ngoại thương, pháp luật hải quan;</w:t>
      </w:r>
      <w:bookmarkEnd w:id="113"/>
    </w:p>
    <w:p>
      <w:pPr>
        <w:bidi w:val="0"/>
        <w:spacing w:before="120" w:beforeAutospacing="0" w:after="280" w:afterAutospacing="1"/>
      </w:pPr>
      <w:bookmarkStart w:id="114" w:name="diem_8_7_b"/>
      <w:r>
        <w:rPr>
          <w:rtl w:val="0"/>
        </w:rPr>
        <w:t>b) Buộc đưa ra khỏi lãnh thổ nước Cộng hòa xã hội chủ nghĩa Việt Nam hoặc buộc tái xuất phương tiện tạm nhập trong thời hạn thi hành quyết định xử phạt đối với hành vi vi phạm quy định tại điểm c khoản 1, khoản 5, khoản 6 Điều này;</w:t>
      </w:r>
      <w:bookmarkEnd w:id="114"/>
    </w:p>
    <w:p>
      <w:pPr>
        <w:bidi w:val="0"/>
        <w:spacing w:before="120" w:beforeAutospacing="0" w:after="280" w:afterAutospacing="1"/>
      </w:pPr>
      <w:bookmarkStart w:id="115" w:name="diem_8_7_c"/>
      <w:r>
        <w:rPr>
          <w:rtl w:val="0"/>
        </w:rPr>
        <w:t>c) Buộc đưa ra khỏi lãnh thổ nước Cộng hòa xã hội chủ nghĩa Việt Nam tang vật vi phạm hành chính là hàng hóa quá cảnh, trung chuyển trong thời hạn thi hành quyết định xử phạt đối với hành vi vi phạm quy định tại điểm b khoản 4 Điều này.</w:t>
      </w:r>
      <w:bookmarkEnd w:id="115"/>
    </w:p>
    <w:p>
      <w:pPr>
        <w:bidi w:val="0"/>
        <w:spacing w:before="120" w:beforeAutospacing="0" w:after="280" w:afterAutospacing="1"/>
      </w:pPr>
      <w:bookmarkStart w:id="116" w:name="dieu_9"/>
      <w:r>
        <w:rPr>
          <w:b/>
          <w:bCs/>
          <w:rtl w:val="0"/>
        </w:rPr>
        <w:t>Điều 9. Vi phạm quy định về khai hải quan</w:t>
      </w:r>
      <w:bookmarkEnd w:id="116"/>
    </w:p>
    <w:p>
      <w:pPr>
        <w:bidi w:val="0"/>
        <w:spacing w:before="120" w:beforeAutospacing="0" w:after="280" w:afterAutospacing="1"/>
      </w:pPr>
      <w:bookmarkStart w:id="117" w:name="khoan_9_1"/>
      <w:r>
        <w:rPr>
          <w:rtl w:val="0"/>
        </w:rPr>
        <w:t>1. Phạt tiền từ 1.000.000 đồng đến 2.000.000 đồng đối với một trong các hành vi vi phạm sau:</w:t>
      </w:r>
      <w:bookmarkEnd w:id="117"/>
    </w:p>
    <w:p>
      <w:pPr>
        <w:bidi w:val="0"/>
        <w:spacing w:before="120" w:beforeAutospacing="0" w:after="280" w:afterAutospacing="1"/>
      </w:pPr>
      <w:bookmarkStart w:id="118" w:name="diem_9_1_a"/>
      <w:r>
        <w:rPr>
          <w:rtl w:val="0"/>
        </w:rPr>
        <w:t>a) Khai sai so với thực tế về lượng (tang vật có trị giá trên 10.000.000 đồng), tên hàng, xuất xứ hàng hóa là hàng viện trợ nhân đạo, viện trợ không hoàn lại đã được cấp có thẩm quyền phê duyệt;</w:t>
      </w:r>
      <w:bookmarkEnd w:id="118"/>
    </w:p>
    <w:p>
      <w:pPr>
        <w:bidi w:val="0"/>
        <w:spacing w:before="120" w:beforeAutospacing="0" w:after="280" w:afterAutospacing="1"/>
      </w:pPr>
      <w:bookmarkStart w:id="119" w:name="diem_9_1_b"/>
      <w:r>
        <w:rPr>
          <w:rtl w:val="0"/>
        </w:rPr>
        <w:t>b) Không khai trên tờ khai hải quan mối quan hệ đặc biệt giữa người mua và người bán theo quy định của pháp luật hải quan mà không ảnh hưởng đến trị giá hải quan.</w:t>
      </w:r>
      <w:bookmarkEnd w:id="119"/>
    </w:p>
    <w:p>
      <w:pPr>
        <w:bidi w:val="0"/>
        <w:spacing w:before="120" w:beforeAutospacing="0" w:after="280" w:afterAutospacing="1"/>
      </w:pPr>
      <w:bookmarkStart w:id="120" w:name="khoan_9_2"/>
      <w:r>
        <w:rPr>
          <w:rtl w:val="0"/>
        </w:rPr>
        <w:t>2. Phạt tiền từ 2.000.000 đồng đến 4.000.000 đồng đối với hành vi khai sai so với thực tế về lượng (tang vật có trị giá trên 10.000.000 đồng), tên hàng, chất lượng, trị giá hải quan, xuất xứ hàng hóa và thuộc một trong các trường hợp sau:</w:t>
      </w:r>
      <w:bookmarkEnd w:id="120"/>
    </w:p>
    <w:p>
      <w:pPr>
        <w:bidi w:val="0"/>
        <w:spacing w:before="120" w:beforeAutospacing="0" w:after="280" w:afterAutospacing="1"/>
      </w:pPr>
      <w:bookmarkStart w:id="121" w:name="diem_9_2_a"/>
      <w:r>
        <w:rPr>
          <w:rtl w:val="0"/>
        </w:rPr>
        <w:t>a) Hàng hóa quá cảnh, chuyển khẩu, hàng hóa trung chuyển;</w:t>
      </w:r>
      <w:bookmarkEnd w:id="121"/>
    </w:p>
    <w:p>
      <w:pPr>
        <w:bidi w:val="0"/>
        <w:spacing w:before="120" w:beforeAutospacing="0" w:after="280" w:afterAutospacing="1"/>
      </w:pPr>
      <w:bookmarkStart w:id="122" w:name="diem_9_2_b"/>
      <w:r>
        <w:rPr>
          <w:rtl w:val="0"/>
        </w:rPr>
        <w:t>b) Hàng hóa sử dụng, tiêu hủy trong khu phi thuế quan.</w:t>
      </w:r>
      <w:bookmarkEnd w:id="122"/>
    </w:p>
    <w:p>
      <w:pPr>
        <w:bidi w:val="0"/>
        <w:spacing w:before="120" w:beforeAutospacing="0" w:after="280" w:afterAutospacing="1"/>
      </w:pPr>
      <w:bookmarkStart w:id="123" w:name="khoan_9_3"/>
      <w:r>
        <w:rPr>
          <w:rtl w:val="0"/>
        </w:rPr>
        <w:t>3. Phạt tiền từ 3.000.000 đồng đến 5.000.000 đồng đối với một trong các hành vi vi phạm sau đây:</w:t>
      </w:r>
      <w:bookmarkEnd w:id="123"/>
    </w:p>
    <w:p>
      <w:pPr>
        <w:bidi w:val="0"/>
        <w:spacing w:before="120" w:beforeAutospacing="0" w:after="280" w:afterAutospacing="1"/>
      </w:pPr>
      <w:bookmarkStart w:id="124" w:name="diem_9_3_a"/>
      <w:r>
        <w:rPr>
          <w:rtl w:val="0"/>
        </w:rPr>
        <w:t>a) Khai sai so với thực tế về lượng (tang vật có trị giá trên 10.000.000 đồng), tên hàng, chất lượng, trị giá hải quan hàng hóa xuất khẩu, nhập khẩu thuộc đối tượng miễn thuế, đối tượng không chịu thuế theo quy định của pháp luật, trừ trường hợp quy định tại điểm a khoản 1, điểm b khoản 2 và điểm d khoản 4 Điều này;</w:t>
      </w:r>
      <w:bookmarkEnd w:id="124"/>
    </w:p>
    <w:p>
      <w:pPr>
        <w:bidi w:val="0"/>
        <w:spacing w:before="120" w:beforeAutospacing="0" w:after="280" w:afterAutospacing="1"/>
      </w:pPr>
      <w:bookmarkStart w:id="125" w:name="diem_9_3_b"/>
      <w:r>
        <w:rPr>
          <w:rtl w:val="0"/>
        </w:rPr>
        <w:t>b) Khai sai so với thực tế về xuất xứ hàng hóa xuất khẩu, nhập khẩu trừ trường hợp quy định tại điểm a khoản 1, khoản 2, điểm d khoản 4 Điều này.</w:t>
      </w:r>
      <w:bookmarkEnd w:id="125"/>
    </w:p>
    <w:p>
      <w:pPr>
        <w:bidi w:val="0"/>
        <w:spacing w:before="120" w:beforeAutospacing="0" w:after="280" w:afterAutospacing="1"/>
      </w:pPr>
      <w:bookmarkStart w:id="126" w:name="khoan_9_4"/>
      <w:r>
        <w:rPr>
          <w:rtl w:val="0"/>
        </w:rPr>
        <w:t>4. Phạt tiền từ 5.000.000 đồng đến 10.000.000 đồng đối với một trong các hành vi vi phạm sau đây:</w:t>
      </w:r>
      <w:bookmarkEnd w:id="126"/>
    </w:p>
    <w:p>
      <w:pPr>
        <w:bidi w:val="0"/>
        <w:spacing w:before="120" w:beforeAutospacing="0" w:after="280" w:afterAutospacing="1"/>
      </w:pPr>
      <w:bookmarkStart w:id="127" w:name="diem_9_4_a"/>
      <w:r>
        <w:rPr>
          <w:rtl w:val="0"/>
        </w:rPr>
        <w:t>a) Khai sai số lượng vận đơn chủ, vận đơn thứ cấp trên bản khai hàng hóa của hồ sơ phương tiện vận tải xuất cảnh, nhập cảnh, quá cảnh;</w:t>
      </w:r>
      <w:bookmarkEnd w:id="127"/>
    </w:p>
    <w:p>
      <w:pPr>
        <w:bidi w:val="0"/>
        <w:spacing w:before="120" w:beforeAutospacing="0" w:after="280" w:afterAutospacing="1"/>
      </w:pPr>
      <w:bookmarkStart w:id="128" w:name="diem_9_4_b"/>
      <w:r>
        <w:rPr>
          <w:rtl w:val="0"/>
        </w:rPr>
        <w:t>b) Khai sai số lượng hành khách trên danh sách hành khách của hồ sơ phương tiện vận tải xuất cảnh, nhập cảnh, quá cảnh;</w:t>
      </w:r>
      <w:bookmarkEnd w:id="128"/>
    </w:p>
    <w:p>
      <w:pPr>
        <w:bidi w:val="0"/>
        <w:spacing w:before="120" w:beforeAutospacing="0" w:after="280" w:afterAutospacing="1"/>
      </w:pPr>
      <w:bookmarkStart w:id="129" w:name="diem_9_4_c"/>
      <w:r>
        <w:rPr>
          <w:rtl w:val="0"/>
        </w:rPr>
        <w:t>c) Khai sai số lượng kiện hành lý trên bản khai hành lý của hồ sơ phương tiện vận tải xuất cảnh, nhập cảnh, quá cảnh;</w:t>
      </w:r>
      <w:bookmarkEnd w:id="129"/>
    </w:p>
    <w:p>
      <w:pPr>
        <w:bidi w:val="0"/>
        <w:spacing w:before="120" w:beforeAutospacing="0" w:after="280" w:afterAutospacing="1"/>
      </w:pPr>
      <w:bookmarkStart w:id="130" w:name="diem_9_4_d"/>
      <w:r>
        <w:rPr>
          <w:rtl w:val="0"/>
        </w:rPr>
        <w:t>d) Khai sai so với thực tế về lượng (tang vật có trị giá trên 10.000.000 đồng), tên hàng, xuất xứ hàng hóa đưa vào kho ngoại quan; hàng hóa từ kho ngoại quan đưa ra nước ngoài trừ trường hợp quy định tại điểm b khoản 2 Điều này.</w:t>
      </w:r>
      <w:bookmarkEnd w:id="130"/>
    </w:p>
    <w:p>
      <w:pPr>
        <w:bidi w:val="0"/>
        <w:spacing w:before="120" w:beforeAutospacing="0" w:after="280" w:afterAutospacing="1"/>
      </w:pPr>
      <w:bookmarkStart w:id="131" w:name="khoan_9_5"/>
      <w:r>
        <w:rPr>
          <w:rtl w:val="0"/>
        </w:rPr>
        <w:t>5. Phạt tiền từ 20.000.000 đồng đến 40.000.000 đồng đối với hành vi đã làm thủ tục hải quan nhưng không xuất khẩu, xuất khẩu thiếu so với khai hải quan về lượng (tang vật có trị giá trên 10.000.000 đồng), tên hàng, trị giá hải quan đối với hàng hóa xuất khẩu; trừ hàng hóa xuất khẩu là sản phẩm gia công, sản phẩm sản xuất xuất khẩu, sản phẩm xuất khẩu ra nước ngoài của doanh nghiệp chế xuất, hàng kinh doanh tạm nhập, tái xuất.</w:t>
      </w:r>
      <w:bookmarkEnd w:id="131"/>
    </w:p>
    <w:p>
      <w:pPr>
        <w:bidi w:val="0"/>
        <w:spacing w:before="120" w:beforeAutospacing="0" w:after="280" w:afterAutospacing="1"/>
      </w:pPr>
      <w:r>
        <w:rPr>
          <w:rtl w:val="0"/>
        </w:rPr>
        <w:t xml:space="preserve">Quy định này không áp dụng cho các trường hợp hủy tờ khai hải quan theo quy định hoặc tờ khai hải quan không có giá trị làm thủ tục hải quan theo quy định tại </w:t>
      </w:r>
      <w:bookmarkStart w:id="132" w:name="dc_31"/>
      <w:r>
        <w:rPr>
          <w:rtl w:val="0"/>
        </w:rPr>
        <w:t>khoản 2 Điều 25 Luật Hải quan số 54/2014/QH13</w:t>
      </w:r>
      <w:bookmarkEnd w:id="132"/>
      <w:r>
        <w:rPr>
          <w:rtl w:val="0"/>
        </w:rPr>
        <w:t>.</w:t>
      </w:r>
    </w:p>
    <w:p>
      <w:pPr>
        <w:bidi w:val="0"/>
        <w:spacing w:before="120" w:beforeAutospacing="0" w:after="280" w:afterAutospacing="1"/>
      </w:pPr>
      <w:bookmarkStart w:id="133" w:name="khoan_9_6"/>
      <w:r>
        <w:rPr>
          <w:rtl w:val="0"/>
        </w:rPr>
        <w:t>6. Vi phạm quy định về khai hải quan tại Điều này mà người khai hải quan tự phát hiện và khai bổ sung quá thời hạn quy định thì bị xử phạt như sau:</w:t>
      </w:r>
      <w:bookmarkEnd w:id="133"/>
    </w:p>
    <w:p>
      <w:pPr>
        <w:bidi w:val="0"/>
        <w:spacing w:before="120" w:beforeAutospacing="0" w:after="280" w:afterAutospacing="1"/>
      </w:pPr>
      <w:bookmarkStart w:id="134" w:name="diem_9_6_a"/>
      <w:r>
        <w:rPr>
          <w:rtl w:val="0"/>
        </w:rPr>
        <w:t>a) Phạt tiền từ 500.000 đồng đến 1.000.000 đồng đối với hành vi vi phạm quy định tại khoản 1 Điều này;</w:t>
      </w:r>
      <w:bookmarkEnd w:id="134"/>
    </w:p>
    <w:p>
      <w:pPr>
        <w:bidi w:val="0"/>
        <w:spacing w:before="120" w:beforeAutospacing="0" w:after="280" w:afterAutospacing="1"/>
      </w:pPr>
      <w:bookmarkStart w:id="135" w:name="diem_9_6_b"/>
      <w:r>
        <w:rPr>
          <w:rtl w:val="0"/>
        </w:rPr>
        <w:t>b) Phạt tiền từ 1.000.000 đồng đến 2.000.000 đồng đối với hành vi vi phạm quy định tại khoản 2 Điều này;</w:t>
      </w:r>
      <w:bookmarkEnd w:id="135"/>
    </w:p>
    <w:p>
      <w:pPr>
        <w:bidi w:val="0"/>
        <w:spacing w:before="120" w:beforeAutospacing="0" w:after="280" w:afterAutospacing="1"/>
      </w:pPr>
      <w:bookmarkStart w:id="136" w:name="diem_9_6_c"/>
      <w:r>
        <w:rPr>
          <w:rtl w:val="0"/>
        </w:rPr>
        <w:t>c) Phạt tiền từ 1.500.000 đồng đến 2.500.000 đồng đối với hành vi vi phạm quy định tại khoản 3 Điều này;</w:t>
      </w:r>
      <w:bookmarkEnd w:id="136"/>
    </w:p>
    <w:p>
      <w:pPr>
        <w:bidi w:val="0"/>
        <w:spacing w:before="120" w:beforeAutospacing="0" w:after="280" w:afterAutospacing="1"/>
      </w:pPr>
      <w:bookmarkStart w:id="137" w:name="diem_9_6_d"/>
      <w:r>
        <w:rPr>
          <w:rtl w:val="0"/>
        </w:rPr>
        <w:t>d) Phạt tiền từ 2.500.000 đồng đến 5.000.000 đồng đối với hành vi vi phạm quy định tại khoản 4 Điều này;</w:t>
      </w:r>
      <w:bookmarkEnd w:id="137"/>
    </w:p>
    <w:p>
      <w:pPr>
        <w:bidi w:val="0"/>
        <w:spacing w:before="120" w:beforeAutospacing="0" w:after="280" w:afterAutospacing="1"/>
      </w:pPr>
      <w:bookmarkStart w:id="138" w:name="diem_9_6_dd"/>
      <w:r>
        <w:rPr>
          <w:rtl w:val="0"/>
        </w:rPr>
        <w:t>đ) Phạt tiền từ 10.000.000 đồng đến 20.000.000 đồng đối với hành vi vi phạm quy định tại khoản 5 Điều này.</w:t>
      </w:r>
      <w:bookmarkEnd w:id="138"/>
    </w:p>
    <w:p>
      <w:pPr>
        <w:bidi w:val="0"/>
        <w:spacing w:before="120" w:beforeAutospacing="0" w:after="280" w:afterAutospacing="1"/>
      </w:pPr>
      <w:bookmarkStart w:id="139" w:name="khoan_9_7"/>
      <w:r>
        <w:rPr>
          <w:rtl w:val="0"/>
        </w:rPr>
        <w:t>7. Vi phạm quy định tại khoản 3, khoản 5 Điều này dẫn đến thiếu số tiền thuế phải nộp hoặc tăng số tiền thuế được miễn, giảm, hoàn, không thu hoặc trốn thuế hoặc vi phạm quy định pháp luật về quản lý hàng hóa xuất khẩu, nhập khẩu thì xử phạt theo các</w:t>
      </w:r>
      <w:bookmarkEnd w:id="139"/>
      <w:r>
        <w:rPr>
          <w:rtl w:val="0"/>
        </w:rPr>
        <w:t xml:space="preserve"> </w:t>
      </w:r>
      <w:bookmarkStart w:id="140" w:name="tc_33"/>
      <w:r>
        <w:rPr>
          <w:rtl w:val="0"/>
        </w:rPr>
        <w:t>Điều 10, 15</w:t>
      </w:r>
      <w:bookmarkEnd w:id="140"/>
      <w:r>
        <w:rPr>
          <w:rtl w:val="0"/>
        </w:rPr>
        <w:t xml:space="preserve">, </w:t>
      </w:r>
      <w:bookmarkStart w:id="141" w:name="tc_34"/>
      <w:r>
        <w:rPr>
          <w:rtl w:val="0"/>
        </w:rPr>
        <w:t>16, 17</w:t>
      </w:r>
      <w:bookmarkEnd w:id="141"/>
      <w:r>
        <w:rPr>
          <w:rtl w:val="0"/>
        </w:rPr>
        <w:t xml:space="preserve">, </w:t>
      </w:r>
      <w:bookmarkStart w:id="142" w:name="tc_35"/>
      <w:r>
        <w:rPr>
          <w:rtl w:val="0"/>
        </w:rPr>
        <w:t>18, 19</w:t>
      </w:r>
      <w:bookmarkEnd w:id="142"/>
      <w:r>
        <w:rPr>
          <w:rtl w:val="0"/>
        </w:rPr>
        <w:t xml:space="preserve">, </w:t>
      </w:r>
      <w:bookmarkStart w:id="143" w:name="tc_36"/>
      <w:r>
        <w:rPr>
          <w:rtl w:val="0"/>
        </w:rPr>
        <w:t>20, 21</w:t>
      </w:r>
      <w:bookmarkEnd w:id="143"/>
      <w:r>
        <w:rPr>
          <w:rtl w:val="0"/>
        </w:rPr>
        <w:t xml:space="preserve">, </w:t>
      </w:r>
      <w:bookmarkStart w:id="144" w:name="tc_37"/>
      <w:r>
        <w:rPr>
          <w:rtl w:val="0"/>
        </w:rPr>
        <w:t>22, 23 Nghị định này</w:t>
      </w:r>
      <w:bookmarkEnd w:id="144"/>
      <w:r>
        <w:rPr>
          <w:rtl w:val="0"/>
        </w:rPr>
        <w:t>.</w:t>
      </w:r>
    </w:p>
    <w:p>
      <w:pPr>
        <w:bidi w:val="0"/>
        <w:spacing w:before="120" w:beforeAutospacing="0" w:after="280" w:afterAutospacing="1"/>
      </w:pPr>
      <w:bookmarkStart w:id="145" w:name="dieu_10"/>
      <w:r>
        <w:rPr>
          <w:b/>
          <w:bCs/>
          <w:rtl w:val="0"/>
        </w:rPr>
        <w:t>Điều 10. Vi phạm quy định về khai thuế dẫn đến thiếu số tiền thuế phải nộp hoặc tăng số tiền thuế được miễn, giảm, hoàn, không thu</w:t>
      </w:r>
      <w:bookmarkEnd w:id="145"/>
    </w:p>
    <w:p>
      <w:pPr>
        <w:bidi w:val="0"/>
        <w:spacing w:before="120" w:beforeAutospacing="0" w:after="280" w:afterAutospacing="1"/>
      </w:pPr>
      <w:r>
        <w:rPr>
          <w:rtl w:val="0"/>
        </w:rPr>
        <w:t>1. Các hành vi khai sai dẫn đến thiếu số tiền thuế phải nộp hoặc tăng số tiền thuế được miễn, giảm, hoàn, không thu gồm:</w:t>
      </w:r>
    </w:p>
    <w:p>
      <w:pPr>
        <w:bidi w:val="0"/>
        <w:spacing w:before="120" w:beforeAutospacing="0" w:after="280" w:afterAutospacing="1"/>
      </w:pPr>
      <w:r>
        <w:rPr>
          <w:rtl w:val="0"/>
        </w:rPr>
        <w:t xml:space="preserve">a) Khai sai về lượng, tên hàng, chất lượng, trị giá hải quan, mã số hàng hóa, thuế suất, mức thuế, trừ quy định tại </w:t>
      </w:r>
      <w:bookmarkStart w:id="146" w:name="tc_38"/>
      <w:r>
        <w:rPr>
          <w:rtl w:val="0"/>
        </w:rPr>
        <w:t>điểm b khoản 1 Điều 15 Nghị định này</w:t>
      </w:r>
      <w:bookmarkEnd w:id="146"/>
      <w:r>
        <w:rPr>
          <w:rtl w:val="0"/>
        </w:rPr>
        <w:t>;</w:t>
      </w:r>
    </w:p>
    <w:p>
      <w:pPr>
        <w:bidi w:val="0"/>
        <w:spacing w:before="120" w:beforeAutospacing="0" w:after="280" w:afterAutospacing="1"/>
      </w:pPr>
      <w:r>
        <w:rPr>
          <w:rtl w:val="0"/>
        </w:rPr>
        <w:t>b) Khai sai đối tượng không chịu thuế, đối tượng miễn thuế, hàng quản lý theo hạn ngạch thuế quan;</w:t>
      </w:r>
    </w:p>
    <w:p>
      <w:pPr>
        <w:bidi w:val="0"/>
        <w:spacing w:before="120" w:beforeAutospacing="0" w:after="280" w:afterAutospacing="1"/>
      </w:pPr>
      <w:r>
        <w:rPr>
          <w:rtl w:val="0"/>
        </w:rPr>
        <w:t>c) Lập và khai không đúng các nội dung trong hồ sơ miễn thuế, giảm thuế, hoàn thuế, không thu thuế, hồ sơ xử lý tiền thuế, tiền phạt nộp thừa;</w:t>
      </w:r>
    </w:p>
    <w:p>
      <w:pPr>
        <w:bidi w:val="0"/>
        <w:spacing w:before="120" w:beforeAutospacing="0" w:after="280" w:afterAutospacing="1"/>
      </w:pPr>
      <w:r>
        <w:rPr>
          <w:rtl w:val="0"/>
        </w:rPr>
        <w:t xml:space="preserve">d) Vi phạm quy định về quản lý nguyên liệu, vật tư, máy móc, thiết bị, sản phẩm gia công, sản xuất xuất khẩu, chế xuất dẫn đến hàng hóa thực tế tồn kho thiếu so với chứng từ kế toán, sổ kế toán, hồ sơ hải quan đối với hàng hóa xuất khẩu, nhập khẩu mà không thuộc trường hợp quy định tại các </w:t>
      </w:r>
      <w:bookmarkStart w:id="147" w:name="tc_39"/>
      <w:r>
        <w:rPr>
          <w:rtl w:val="0"/>
        </w:rPr>
        <w:t>điểm d, đ, e và điểm g khoản 1 Điều 15 Nghị định này</w:t>
      </w:r>
      <w:bookmarkEnd w:id="147"/>
      <w:r>
        <w:rPr>
          <w:rtl w:val="0"/>
        </w:rPr>
        <w:t>;</w:t>
      </w:r>
    </w:p>
    <w:p>
      <w:pPr>
        <w:bidi w:val="0"/>
        <w:spacing w:before="120" w:beforeAutospacing="0" w:after="280" w:afterAutospacing="1"/>
      </w:pPr>
      <w:r>
        <w:rPr>
          <w:rtl w:val="0"/>
        </w:rPr>
        <w:t>đ) Lập báo cáo quyết toán về lượng nguyên liệu, vật tư, linh kiện nhập khẩu đã sử dụng để sản xuất không đúng với thực tế sử dụng để sản xuất sản phẩm gia công, sản phẩm xuất khẩu;</w:t>
      </w:r>
    </w:p>
    <w:p>
      <w:pPr>
        <w:bidi w:val="0"/>
        <w:spacing w:before="120" w:beforeAutospacing="0" w:after="280" w:afterAutospacing="1"/>
      </w:pPr>
      <w:r>
        <w:rPr>
          <w:rtl w:val="0"/>
        </w:rPr>
        <w:t>e) Khai báo hàng hóa nhập khẩu theo loại hình gia công, sản xuất xuất khẩu nhưng không có cơ sở sản xuất hàng gia công, cơ sở sản xuất hàng xuất khẩu trên lãnh thổ nước Cộng hòa xã hội chủ nghĩa Việt Nam; hoặc không có máy móc, thiết bị thuộc quyền sở hữu hoặc quyền sử dụng tại cơ sở sản xuất phù hợp với nguyên liệu, vật tư, linh kiện nhập khẩu để gia công, sản xuất hàng xuất khẩu.</w:t>
      </w:r>
    </w:p>
    <w:p>
      <w:pPr>
        <w:bidi w:val="0"/>
        <w:spacing w:before="120" w:beforeAutospacing="0" w:after="280" w:afterAutospacing="1"/>
      </w:pPr>
      <w:bookmarkStart w:id="148" w:name="khoan_10_2"/>
      <w:r>
        <w:rPr>
          <w:rtl w:val="0"/>
        </w:rPr>
        <w:t>2. Phạt 10% tính trên số tiền thuế khai thiếu hoặc số tiền thuế khai tăng trong trường hợp được miễn, giảm, hoàn, không thu thuế đối với vi phạm quy định tại khoản 1 Điều này mà người nộp thuế tự phát hiện và khai bổ sung thuộc một trong các trường hợp sau:</w:t>
      </w:r>
      <w:bookmarkEnd w:id="148"/>
    </w:p>
    <w:p>
      <w:pPr>
        <w:bidi w:val="0"/>
        <w:spacing w:before="120" w:beforeAutospacing="0" w:after="280" w:afterAutospacing="1"/>
      </w:pPr>
      <w:bookmarkStart w:id="149" w:name="diem_10_2_a"/>
      <w:r>
        <w:rPr>
          <w:rtl w:val="0"/>
        </w:rPr>
        <w:t>a) Sau thời điểm cơ quan hải quan thông báo việc kiểm tra trực tiếp hồ sơ hải quan đối với hàng hóa đang làm thủ tục hải quan;</w:t>
      </w:r>
      <w:bookmarkEnd w:id="149"/>
    </w:p>
    <w:p>
      <w:pPr>
        <w:bidi w:val="0"/>
        <w:spacing w:before="120" w:beforeAutospacing="0" w:after="280" w:afterAutospacing="1"/>
      </w:pPr>
      <w:bookmarkStart w:id="150" w:name="diem_10_2_b"/>
      <w:r>
        <w:rPr>
          <w:rtl w:val="0"/>
        </w:rPr>
        <w:t>b) Sau thời hạn 60 ngày kể từ ngày thông quan và trước thời điểm quyết định kiểm tra sau thông quan, thanh tra, kiểm tra đối với hàng hóa đã thông quan;</w:t>
      </w:r>
      <w:bookmarkEnd w:id="150"/>
    </w:p>
    <w:p>
      <w:pPr>
        <w:bidi w:val="0"/>
        <w:spacing w:before="120" w:beforeAutospacing="0" w:after="280" w:afterAutospacing="1"/>
      </w:pPr>
      <w:bookmarkStart w:id="151" w:name="diem_10_2_c"/>
      <w:r>
        <w:rPr>
          <w:rtl w:val="0"/>
        </w:rPr>
        <w:t>c) Quá thời hạn quy định khai bổ sung báo cáo quyết toán nhưng trước thời điểm cơ quan hải quan ban hành quyết định kiểm tra báo cáo quyết toán, kiểm tra sau thông quan.</w:t>
      </w:r>
      <w:bookmarkEnd w:id="151"/>
    </w:p>
    <w:p>
      <w:pPr>
        <w:bidi w:val="0"/>
        <w:spacing w:before="120" w:beforeAutospacing="0" w:after="280" w:afterAutospacing="1"/>
      </w:pPr>
      <w:bookmarkStart w:id="152" w:name="khoan_10_3"/>
      <w:r>
        <w:rPr>
          <w:rtl w:val="0"/>
        </w:rPr>
        <w:t>3. Phạt 20% tính trên số tiền thuế khai thiếu hoặc số tiền thuế khai tăng trong trường hợp được miễn, giảm, hoàn, không thu thuế đối với một trong các trường hợp sau:</w:t>
      </w:r>
      <w:bookmarkEnd w:id="152"/>
    </w:p>
    <w:p>
      <w:pPr>
        <w:bidi w:val="0"/>
        <w:spacing w:before="120" w:beforeAutospacing="0" w:after="280" w:afterAutospacing="1"/>
      </w:pPr>
      <w:bookmarkStart w:id="153" w:name="diem_10_3_a"/>
      <w:r>
        <w:rPr>
          <w:rtl w:val="0"/>
        </w:rPr>
        <w:t>a) Vi phạm quy định tại khoản 1 Điều này mà cơ quan hải quan phát hiện trong quá trình làm thủ tục hải quan;</w:t>
      </w:r>
      <w:bookmarkEnd w:id="153"/>
    </w:p>
    <w:p>
      <w:pPr>
        <w:bidi w:val="0"/>
        <w:spacing w:before="120" w:beforeAutospacing="0" w:after="280" w:afterAutospacing="1"/>
      </w:pPr>
      <w:bookmarkStart w:id="154" w:name="diem_10_3_b"/>
      <w:r>
        <w:rPr>
          <w:rtl w:val="0"/>
        </w:rPr>
        <w:t>b) Vi phạm quy định tại khoản 1 Điều này bị phát hiện khi kiểm tra sau thông quan, thanh tra, kiểm toán, kiểm tra đối với hàng hóa đã thông quan;</w:t>
      </w:r>
      <w:bookmarkEnd w:id="154"/>
    </w:p>
    <w:p>
      <w:pPr>
        <w:bidi w:val="0"/>
        <w:spacing w:before="120" w:beforeAutospacing="0" w:after="280" w:afterAutospacing="1"/>
      </w:pPr>
      <w:bookmarkStart w:id="155" w:name="diem_10_3_c"/>
      <w:r>
        <w:rPr>
          <w:rtl w:val="0"/>
        </w:rPr>
        <w:t>c) Không khai bổ sung về trị giá hải quan theo quy định mà bị phát hiện khi kiểm tra, thanh tra đối với trường hợp hàng hóa chưa có giá chính thức tại thời điểm đăng ký tờ khai hải quan, hàng hóa có khoản thực thanh toán, hàng hóa có các khoản điều chỉnh cộng vào trị giá hải quan chưa xác định được tại thời điểm đăng ký tờ khai hải quan;</w:t>
      </w:r>
      <w:bookmarkEnd w:id="155"/>
    </w:p>
    <w:p>
      <w:pPr>
        <w:bidi w:val="0"/>
        <w:spacing w:before="120" w:beforeAutospacing="0" w:after="280" w:afterAutospacing="1"/>
      </w:pPr>
      <w:bookmarkStart w:id="156" w:name="diem_10_3_d"/>
      <w:r>
        <w:rPr>
          <w:rtl w:val="0"/>
        </w:rPr>
        <w:t>d) Vi phạm quy định tại khoản 1 Điều này mà người khai hải quan tự phát hiện và khai bổ sung hồ sơ thuế ngoài các nội dung đã có kết luận kiểm tra sau thông quan, thanh tra, kiểm tra đối với hàng hóa đã thông quan.</w:t>
      </w:r>
      <w:bookmarkEnd w:id="156"/>
    </w:p>
    <w:p>
      <w:pPr>
        <w:bidi w:val="0"/>
        <w:spacing w:before="120" w:beforeAutospacing="0" w:after="280" w:afterAutospacing="1"/>
      </w:pPr>
      <w:bookmarkStart w:id="157" w:name="khoan_10_4"/>
      <w:r>
        <w:rPr>
          <w:rtl w:val="0"/>
        </w:rPr>
        <w:t>4. Cá nhân, tổ chức vi phạm quy định tại các điểm b, c, d khoản 3 Điều này thì bị xử phạt theo quy định tại</w:t>
      </w:r>
      <w:bookmarkEnd w:id="157"/>
      <w:r>
        <w:rPr>
          <w:rtl w:val="0"/>
        </w:rPr>
        <w:t xml:space="preserve"> </w:t>
      </w:r>
      <w:bookmarkStart w:id="158" w:name="tc_40"/>
      <w:r>
        <w:rPr>
          <w:rtl w:val="0"/>
        </w:rPr>
        <w:t>điểm c khoản 1 Điều 15 Nghị định này</w:t>
      </w:r>
      <w:bookmarkEnd w:id="158"/>
      <w:r>
        <w:rPr>
          <w:rtl w:val="0"/>
        </w:rPr>
        <w:t xml:space="preserve"> khi thuộc một trong các trường hợp sau:</w:t>
      </w:r>
    </w:p>
    <w:p>
      <w:pPr>
        <w:bidi w:val="0"/>
        <w:spacing w:before="120" w:beforeAutospacing="0" w:after="280" w:afterAutospacing="1"/>
      </w:pPr>
      <w:bookmarkStart w:id="159" w:name="diem_10_4_a"/>
      <w:r>
        <w:rPr>
          <w:rtl w:val="0"/>
        </w:rPr>
        <w:t>a) Cá nhân, tổ chức vi phạm không tự nguyện khắc phục hậu quả bằng cách nộp đủ số tiền thuế phải nộp trước thời điểm lập biên bản vi phạm hành chính;</w:t>
      </w:r>
      <w:bookmarkEnd w:id="159"/>
    </w:p>
    <w:p>
      <w:pPr>
        <w:bidi w:val="0"/>
        <w:spacing w:before="120" w:beforeAutospacing="0" w:after="280" w:afterAutospacing="1"/>
      </w:pPr>
      <w:bookmarkStart w:id="160" w:name="diem_10_4_b"/>
      <w:r>
        <w:rPr>
          <w:rtl w:val="0"/>
        </w:rPr>
        <w:t>b) Hành vi vi phạm do cơ quan có thẩm quyền tiến hành tố tụng hình sự chuyển đến theo quy định tại</w:t>
      </w:r>
      <w:bookmarkEnd w:id="160"/>
      <w:r>
        <w:rPr>
          <w:rtl w:val="0"/>
        </w:rPr>
        <w:t xml:space="preserve"> </w:t>
      </w:r>
      <w:bookmarkStart w:id="161" w:name="dc_19"/>
      <w:r>
        <w:rPr>
          <w:rtl w:val="0"/>
        </w:rPr>
        <w:t>khoản 1 Điều 63 Luật Xử lý vi phạm hành chính số 15/2012/QH13</w:t>
      </w:r>
      <w:bookmarkEnd w:id="161"/>
      <w:r>
        <w:rPr>
          <w:rtl w:val="0"/>
        </w:rPr>
        <w:t xml:space="preserve"> đã được sửa đổi, bổ sung bởi </w:t>
      </w:r>
      <w:bookmarkStart w:id="162" w:name="dc_20"/>
      <w:r>
        <w:rPr>
          <w:rtl w:val="0"/>
        </w:rPr>
        <w:t>điểm d khoản 31 Điều 1 Luật số 67/2020/QH14</w:t>
      </w:r>
      <w:bookmarkEnd w:id="162"/>
      <w:r>
        <w:rPr>
          <w:rtl w:val="0"/>
        </w:rPr>
        <w:t xml:space="preserve"> và </w:t>
      </w:r>
      <w:bookmarkStart w:id="163" w:name="dc_21"/>
      <w:r>
        <w:rPr>
          <w:rtl w:val="0"/>
        </w:rPr>
        <w:t>khoản 13 Điều 1 Luật số 88/2025/QH15</w:t>
      </w:r>
      <w:bookmarkEnd w:id="163"/>
      <w:r>
        <w:rPr>
          <w:rtl w:val="0"/>
        </w:rPr>
        <w:t xml:space="preserve"> </w:t>
      </w:r>
      <w:bookmarkStart w:id="164" w:name="diem_10_4_b_name"/>
      <w:r>
        <w:rPr>
          <w:rtl w:val="0"/>
        </w:rPr>
        <w:t>mà cá nhân, tổ chức vi phạm không tự nguyện khắc phục hậu quả bằng cách nộp đủ số tiền thuế phải nộp trước thời điểm ban hành quyết định xử phạt vi phạm hành chính.</w:t>
      </w:r>
      <w:bookmarkEnd w:id="164"/>
    </w:p>
    <w:p>
      <w:pPr>
        <w:bidi w:val="0"/>
        <w:spacing w:before="120" w:beforeAutospacing="0" w:after="280" w:afterAutospacing="1"/>
      </w:pPr>
      <w:bookmarkStart w:id="165" w:name="khoan_10_5"/>
      <w:r>
        <w:rPr>
          <w:rtl w:val="0"/>
        </w:rPr>
        <w:t>5. Áp dụng biện pháp khắc phục hậu quả:</w:t>
      </w:r>
      <w:bookmarkEnd w:id="165"/>
    </w:p>
    <w:p>
      <w:pPr>
        <w:bidi w:val="0"/>
        <w:spacing w:before="120" w:beforeAutospacing="0" w:after="280" w:afterAutospacing="1"/>
      </w:pPr>
      <w:r>
        <w:rPr>
          <w:rtl w:val="0"/>
        </w:rPr>
        <w:t>Buộc nộp đủ số tiền thuế thiếu; số tiền thuế đã được miễn, giảm, hoàn, không thu không đúng vào ngân sách nhà nước đối với hành vi vi phạm quy định tại Điều này.</w:t>
      </w:r>
    </w:p>
    <w:p>
      <w:pPr>
        <w:bidi w:val="0"/>
        <w:spacing w:before="120" w:beforeAutospacing="0" w:after="280" w:afterAutospacing="1"/>
      </w:pPr>
      <w:bookmarkStart w:id="166" w:name="khoan_10_6"/>
      <w:r>
        <w:rPr>
          <w:rtl w:val="0"/>
        </w:rPr>
        <w:t>6. Thực hiện xử phạt theo quy định tại các khoản 1, 2 và 3 Điều này chỉ áp dụng trong trường hợp số tiền thuế chênh lệch từ 500.000 đồng/tờ khai hải quan đối với vi phạm do cá nhân thực hiện, từ 2.000.000 đồng/tờ khai hải quan đối với vi phạm do tổ chức thực hiện.</w:t>
      </w:r>
      <w:bookmarkEnd w:id="166"/>
    </w:p>
    <w:p>
      <w:pPr>
        <w:bidi w:val="0"/>
        <w:spacing w:before="120" w:beforeAutospacing="0" w:after="280" w:afterAutospacing="1"/>
      </w:pPr>
      <w:bookmarkStart w:id="167" w:name="khoan_10_7"/>
      <w:r>
        <w:rPr>
          <w:rtl w:val="0"/>
        </w:rPr>
        <w:t>7. Vi phạm quy định tại các khoản 1, 2 và 3 Điều này là hành vi trốn thuế thì xử phạt theo quy định tại</w:t>
      </w:r>
      <w:bookmarkEnd w:id="167"/>
      <w:r>
        <w:rPr>
          <w:rtl w:val="0"/>
        </w:rPr>
        <w:t xml:space="preserve"> </w:t>
      </w:r>
      <w:bookmarkStart w:id="168" w:name="tc_41"/>
      <w:r>
        <w:rPr>
          <w:rtl w:val="0"/>
        </w:rPr>
        <w:t>Điều 15 Nghị định này</w:t>
      </w:r>
      <w:bookmarkEnd w:id="168"/>
      <w:r>
        <w:rPr>
          <w:rtl w:val="0"/>
        </w:rPr>
        <w:t>.</w:t>
      </w:r>
    </w:p>
    <w:p>
      <w:pPr>
        <w:bidi w:val="0"/>
        <w:spacing w:before="120" w:beforeAutospacing="0" w:after="280" w:afterAutospacing="1"/>
      </w:pPr>
      <w:bookmarkStart w:id="169" w:name="khoan_10_8"/>
      <w:r>
        <w:rPr>
          <w:rtl w:val="0"/>
        </w:rPr>
        <w:t>8. Quy định tại Điều này không áp dụng đối với các trường hợp vi phạm quy định tại các</w:t>
      </w:r>
      <w:bookmarkEnd w:id="169"/>
      <w:r>
        <w:rPr>
          <w:rtl w:val="0"/>
        </w:rPr>
        <w:t xml:space="preserve"> </w:t>
      </w:r>
      <w:bookmarkStart w:id="170" w:name="tc_42"/>
      <w:r>
        <w:rPr>
          <w:rtl w:val="0"/>
        </w:rPr>
        <w:t>Điều 16, 17</w:t>
      </w:r>
      <w:bookmarkEnd w:id="170"/>
      <w:r>
        <w:rPr>
          <w:rtl w:val="0"/>
        </w:rPr>
        <w:t xml:space="preserve">, </w:t>
      </w:r>
      <w:bookmarkStart w:id="171" w:name="tc_43"/>
      <w:r>
        <w:rPr>
          <w:rtl w:val="0"/>
        </w:rPr>
        <w:t>18, 19</w:t>
      </w:r>
      <w:bookmarkEnd w:id="171"/>
      <w:r>
        <w:rPr>
          <w:rtl w:val="0"/>
        </w:rPr>
        <w:t xml:space="preserve">, </w:t>
      </w:r>
      <w:bookmarkStart w:id="172" w:name="tc_44"/>
      <w:r>
        <w:rPr>
          <w:rtl w:val="0"/>
        </w:rPr>
        <w:t>20, 21</w:t>
      </w:r>
      <w:bookmarkEnd w:id="172"/>
      <w:r>
        <w:rPr>
          <w:rtl w:val="0"/>
        </w:rPr>
        <w:t xml:space="preserve">, </w:t>
      </w:r>
      <w:bookmarkStart w:id="173" w:name="tc_45"/>
      <w:r>
        <w:rPr>
          <w:rtl w:val="0"/>
        </w:rPr>
        <w:t>22, 23 Nghị định này</w:t>
      </w:r>
      <w:bookmarkEnd w:id="173"/>
      <w:r>
        <w:rPr>
          <w:rtl w:val="0"/>
        </w:rPr>
        <w:t>.</w:t>
      </w:r>
    </w:p>
    <w:p>
      <w:pPr>
        <w:bidi w:val="0"/>
        <w:spacing w:before="120" w:beforeAutospacing="0" w:after="280" w:afterAutospacing="1"/>
      </w:pPr>
      <w:bookmarkStart w:id="174" w:name="dieu_11"/>
      <w:r>
        <w:rPr>
          <w:b/>
          <w:bCs/>
          <w:rtl w:val="0"/>
        </w:rPr>
        <w:t>Điều 11. Vi phạm quy định về khai hải quan của người xuất cảnh, nhập cảnh đối với ngoại tệ tiền mặt, đồng Việt Nam tiền mặt, công cụ chuyển nhượng, vàng, kim loại quý khác, đá quý</w:t>
      </w:r>
      <w:bookmarkEnd w:id="174"/>
    </w:p>
    <w:p>
      <w:pPr>
        <w:bidi w:val="0"/>
        <w:spacing w:before="120" w:beforeAutospacing="0" w:after="280" w:afterAutospacing="1"/>
      </w:pPr>
      <w:bookmarkStart w:id="175" w:name="khoan_11_1"/>
      <w:r>
        <w:rPr>
          <w:rtl w:val="0"/>
        </w:rPr>
        <w:t>1. Người xuất cảnh bằng hộ chiếu hoặc bằng các loại giấy tờ khác có giá trị thay cho hộ chiếu do cơ quan có thẩm quyền của Việt Nam hoặc nước ngoài cấp, giấy thông hành mà không khai hoặc khai sai số ngoại tệ tiền mặt thuộc loại tiền được phép mang theo, đồng Việt Nam tiền mặt, vàng mang theo vượt mức quy định khi xuất cảnh thì bị xử phạt như sau:</w:t>
      </w:r>
      <w:bookmarkEnd w:id="175"/>
    </w:p>
    <w:p>
      <w:pPr>
        <w:bidi w:val="0"/>
        <w:spacing w:before="120" w:beforeAutospacing="0" w:after="280" w:afterAutospacing="1"/>
      </w:pPr>
      <w:bookmarkStart w:id="176" w:name="diem_11_1_a"/>
      <w:r>
        <w:rPr>
          <w:rtl w:val="0"/>
        </w:rPr>
        <w:t>a) Phạt tiền từ 1.000.000 đồng đến 3.000.000 đồng đối với trường hợp mang vượt mức quy định mà tang vật vi phạm có trị giá tương đương từ 5.000.000 đồng đến dưới 30.000.000 đồng Việt Nam;</w:t>
      </w:r>
      <w:bookmarkEnd w:id="176"/>
    </w:p>
    <w:p>
      <w:pPr>
        <w:bidi w:val="0"/>
        <w:spacing w:before="120" w:beforeAutospacing="0" w:after="280" w:afterAutospacing="1"/>
      </w:pPr>
      <w:bookmarkStart w:id="177" w:name="diem_11_1_b"/>
      <w:r>
        <w:rPr>
          <w:rtl w:val="0"/>
        </w:rPr>
        <w:t>b) Phạt tiền từ 5.000.000 đồng đến 15.000.000 đồng đối với trường hợp mang vượt mức quy định mà tang vật vi phạm có trị giá tương đương từ 30.000.000 đồng đến dưới 70.000.000 đồng Việt Nam;</w:t>
      </w:r>
      <w:bookmarkEnd w:id="177"/>
    </w:p>
    <w:p>
      <w:pPr>
        <w:bidi w:val="0"/>
        <w:spacing w:before="120" w:beforeAutospacing="0" w:after="280" w:afterAutospacing="1"/>
      </w:pPr>
      <w:bookmarkStart w:id="178" w:name="diem_11_1_c"/>
      <w:r>
        <w:rPr>
          <w:rtl w:val="0"/>
        </w:rPr>
        <w:t>c) Phạt tiền từ 15.000.000 đồng đến 25.000.000 đồng đối với trường hợp mang vượt mức quy định mà tang vật vi phạm có trị giá tương đương từ 70.000.000 đồng đến dưới 100.000.000 đồng Việt Nam;</w:t>
      </w:r>
      <w:bookmarkEnd w:id="178"/>
    </w:p>
    <w:p>
      <w:pPr>
        <w:bidi w:val="0"/>
        <w:spacing w:before="120" w:beforeAutospacing="0" w:after="280" w:afterAutospacing="1"/>
      </w:pPr>
      <w:bookmarkStart w:id="179" w:name="diem_11_1_d"/>
      <w:r>
        <w:rPr>
          <w:rtl w:val="0"/>
        </w:rPr>
        <w:t>d) Phạt tiền từ 30.000.000 đồng đến 50.000.000 đồng đối với trường hợp mang vượt mức quy định mà tang vật vi phạm có trị giá tương đương từ 100.000.000 đồng Việt Nam trở lên mà không bị truy cứu trách nhiệm hình sự.</w:t>
      </w:r>
      <w:bookmarkEnd w:id="179"/>
    </w:p>
    <w:p>
      <w:pPr>
        <w:bidi w:val="0"/>
        <w:spacing w:before="120" w:beforeAutospacing="0" w:after="280" w:afterAutospacing="1"/>
      </w:pPr>
      <w:bookmarkStart w:id="180" w:name="khoan_11_2"/>
      <w:r>
        <w:rPr>
          <w:rtl w:val="0"/>
        </w:rPr>
        <w:t>2. Người nhập cảnh bằng hộ chiếu hoặc bằng các loại giấy tờ khác có giá trị thay cho hộ chiếu do cơ quan có thẩm quyền của Việt Nam hoặc nước ngoài cấp, giấy thông hành mà không khai hoặc khai sai số ngoại tệ tiền mặt thuộc loại tiền được phép mang theo, đồng Việt Nam tiền mặt, vàng mang theo vượt mức quy định khi nhập cảnh, trừ trường hợp quy định tại khoản 3 Điều này thì bị xử phạt như sau:</w:t>
      </w:r>
      <w:bookmarkEnd w:id="180"/>
    </w:p>
    <w:p>
      <w:pPr>
        <w:bidi w:val="0"/>
        <w:spacing w:before="120" w:beforeAutospacing="0" w:after="280" w:afterAutospacing="1"/>
      </w:pPr>
      <w:bookmarkStart w:id="181" w:name="diem_11_2_a"/>
      <w:r>
        <w:rPr>
          <w:rtl w:val="0"/>
        </w:rPr>
        <w:t>a) Phạt tiền từ 1.000.000 đồng đến 2.000.000 đồng đối với trường hợp mang vượt mức quy định mà tang vật vi phạm có trị giá tương đương từ 5.000.000 đồng đến dưới 50.000.000 đồng Việt Nam;</w:t>
      </w:r>
      <w:bookmarkEnd w:id="181"/>
    </w:p>
    <w:p>
      <w:pPr>
        <w:bidi w:val="0"/>
        <w:spacing w:before="120" w:beforeAutospacing="0" w:after="280" w:afterAutospacing="1"/>
      </w:pPr>
      <w:bookmarkStart w:id="182" w:name="diem_11_2_b"/>
      <w:r>
        <w:rPr>
          <w:rtl w:val="0"/>
        </w:rPr>
        <w:t>b) Phạt tiền từ 5.000.000 đồng đến 10.000.000 đồng đối với trường hợp mang vượt mức quy định mà tang vật vi phạm có trị giá tương đương từ 50.000.000 đồng đến dưới 100.000.000 đồng Việt Nam;</w:t>
      </w:r>
      <w:bookmarkEnd w:id="182"/>
    </w:p>
    <w:p>
      <w:pPr>
        <w:bidi w:val="0"/>
        <w:spacing w:before="120" w:beforeAutospacing="0" w:after="280" w:afterAutospacing="1"/>
      </w:pPr>
      <w:bookmarkStart w:id="183" w:name="diem_11_2_c"/>
      <w:r>
        <w:rPr>
          <w:rtl w:val="0"/>
        </w:rPr>
        <w:t>c) Phạt tiền từ 10.000.000 đồng đến 20.000.000 đồng đối với trường hợp mang vượt mức quy định mà tang vật vi phạm có trị giá tương đương từ 100.000.000 đồng Việt Nam trở lên mà không bị truy cứu trách nhiệm hình sự.</w:t>
      </w:r>
      <w:bookmarkEnd w:id="183"/>
    </w:p>
    <w:p>
      <w:pPr>
        <w:bidi w:val="0"/>
        <w:spacing w:before="120" w:beforeAutospacing="0" w:after="280" w:afterAutospacing="1"/>
      </w:pPr>
      <w:bookmarkStart w:id="184" w:name="khoan_11_3"/>
      <w:r>
        <w:rPr>
          <w:rtl w:val="0"/>
        </w:rPr>
        <w:t>3. Vi phạm quy định tại khoản 2 Điều này mà số ngoại tệ tiền mặt, đồng Việt Nam tiền mặt, vàng đã khai nhiều hơn số lượng thực tế mang theo thì xử phạt như sau:</w:t>
      </w:r>
      <w:bookmarkEnd w:id="184"/>
    </w:p>
    <w:p>
      <w:pPr>
        <w:bidi w:val="0"/>
        <w:spacing w:before="120" w:beforeAutospacing="0" w:after="280" w:afterAutospacing="1"/>
      </w:pPr>
      <w:bookmarkStart w:id="185" w:name="diem_11_3_a"/>
      <w:r>
        <w:rPr>
          <w:rtl w:val="0"/>
        </w:rPr>
        <w:t>a) Phạt tiền từ 2.000.000 đồng đến 5.000.000 đồng đối với trường hợp số ngoại tệ tiền mặt, đồng Việt Nam tiền mặt, vàng đã khai nhiều hơn số lượng thực tế mang theo có trị giá tương đương từ 5.000.000 đồng đến dưới 20.000.000 đồng Việt Nam;</w:t>
      </w:r>
      <w:bookmarkEnd w:id="185"/>
    </w:p>
    <w:p>
      <w:pPr>
        <w:bidi w:val="0"/>
        <w:spacing w:before="120" w:beforeAutospacing="0" w:after="280" w:afterAutospacing="1"/>
      </w:pPr>
      <w:bookmarkStart w:id="186" w:name="diem_11_3_b"/>
      <w:r>
        <w:rPr>
          <w:rtl w:val="0"/>
        </w:rPr>
        <w:t>b) Phạt tiền từ 5.000.000 đồng đến 15.000.000 đồng đối với trường hợp số ngoại tệ tiền mặt, đồng Việt Nam tiền mặt, vàng đã khai nhiều hơn số lượng thực tế mang theo có trị giá tương đương từ 20.000.000 đồng đến dưới 100.000.000 đồng Việt Nam;</w:t>
      </w:r>
      <w:bookmarkEnd w:id="186"/>
    </w:p>
    <w:p>
      <w:pPr>
        <w:bidi w:val="0"/>
        <w:spacing w:before="120" w:beforeAutospacing="0" w:after="280" w:afterAutospacing="1"/>
      </w:pPr>
      <w:bookmarkStart w:id="187" w:name="diem_11_3_c"/>
      <w:r>
        <w:rPr>
          <w:rtl w:val="0"/>
        </w:rPr>
        <w:t>c) Phạt tiền từ 15.000.000 đồng đến 25.000.000 đồng đối với trường hợp số ngoại tệ tiền mặt, đồng Việt Nam tiền mặt, vàng đã khai nhiều hơn số lượng thực tế mang theo có trị giá tương đương từ 100.000.000 đồng Việt Nam trở lên mà không bị truy cứu trách nhiệm hình sự.</w:t>
      </w:r>
      <w:bookmarkEnd w:id="187"/>
    </w:p>
    <w:p>
      <w:pPr>
        <w:bidi w:val="0"/>
        <w:spacing w:before="120" w:beforeAutospacing="0" w:after="280" w:afterAutospacing="1"/>
      </w:pPr>
      <w:bookmarkStart w:id="188" w:name="khoan_11_4"/>
      <w:r>
        <w:rPr>
          <w:rtl w:val="0"/>
        </w:rPr>
        <w:t>4. Người xuất cảnh, nhập cảnh bằng giấy thông hành mang theo ngoại tệ tiền mặt thuộc loại tiền không được mang theo mà không khai hoặc khai sai thì bị xử phạt như sau:</w:t>
      </w:r>
      <w:bookmarkEnd w:id="188"/>
    </w:p>
    <w:p>
      <w:pPr>
        <w:bidi w:val="0"/>
        <w:spacing w:before="120" w:beforeAutospacing="0" w:after="280" w:afterAutospacing="1"/>
      </w:pPr>
      <w:bookmarkStart w:id="189" w:name="diem_11_4_a"/>
      <w:r>
        <w:rPr>
          <w:rtl w:val="0"/>
        </w:rPr>
        <w:t>a) Phạt tiền từ 5.000.000 đồng đến 10.000.000 đồng trong trường hợp tang vật vi phạm có trị giá tương đương từ 5.000.000 đồng đến dưới 50.000.000 đồng Việt Nam;</w:t>
      </w:r>
      <w:bookmarkEnd w:id="189"/>
    </w:p>
    <w:p>
      <w:pPr>
        <w:bidi w:val="0"/>
        <w:spacing w:before="120" w:beforeAutospacing="0" w:after="280" w:afterAutospacing="1"/>
      </w:pPr>
      <w:bookmarkStart w:id="190" w:name="diem_11_4_b"/>
      <w:r>
        <w:rPr>
          <w:rtl w:val="0"/>
        </w:rPr>
        <w:t>b) Phạt tiền từ 10.000.000 đồng đến 30.000.000 đồng đối với trường hợp tang vật vi phạm có trị giá tương đương từ 50.000.000 đồng đến dưới 100.000.000 đồng Việt Nam;</w:t>
      </w:r>
      <w:bookmarkEnd w:id="190"/>
    </w:p>
    <w:p>
      <w:pPr>
        <w:bidi w:val="0"/>
        <w:spacing w:before="120" w:beforeAutospacing="0" w:after="280" w:afterAutospacing="1"/>
      </w:pPr>
      <w:bookmarkStart w:id="191" w:name="diem_11_4_c"/>
      <w:r>
        <w:rPr>
          <w:rtl w:val="0"/>
        </w:rPr>
        <w:t>c) Phạt tiền từ 30.000.000 đồng đến 50.000.000 đồng đối với trường hợp tang vật vi phạm có trị giá tương đương từ 100.000.000 đồng Việt Nam trở lên mà không bị truy cứu trách nhiệm hình sự.</w:t>
      </w:r>
      <w:bookmarkEnd w:id="191"/>
    </w:p>
    <w:p>
      <w:pPr>
        <w:bidi w:val="0"/>
        <w:spacing w:before="120" w:beforeAutospacing="0" w:after="280" w:afterAutospacing="1"/>
      </w:pPr>
      <w:bookmarkStart w:id="192" w:name="khoan_11_5"/>
      <w:r>
        <w:rPr>
          <w:rtl w:val="0"/>
        </w:rPr>
        <w:t>5. Người xuất cảnh, nhập cảnh bằng hộ chiếu hoặc bằng các loại giấy tờ khác có giá trị thay cho hộ chiếu do cơ quan có thẩm quyền của Việt Nam hoặc nước ngoài cấp, giấy thông hành mang theo kim loại quý khác, đá quý, công cụ chuyển nhượng theo quy định phải khai hải quan khi xuất cảnh, nhập cảnh mà không khai hoặc khai sai thì bị xử phạt như sau:</w:t>
      </w:r>
      <w:bookmarkEnd w:id="192"/>
    </w:p>
    <w:p>
      <w:pPr>
        <w:bidi w:val="0"/>
        <w:spacing w:before="120" w:beforeAutospacing="0" w:after="280" w:afterAutospacing="1"/>
      </w:pPr>
      <w:bookmarkStart w:id="193" w:name="diem_11_5_a"/>
      <w:r>
        <w:rPr>
          <w:rtl w:val="0"/>
        </w:rPr>
        <w:t>a) Phạt tiền từ 1.000.000 đồng đến 3.000.000 đồng đối với trường hợp mang vượt mức quy định mà tang vật vi phạm có trị giá tương đương từ 5.000.000 đồng đến dưới 30.000.000 đồng Việt Nam;</w:t>
      </w:r>
      <w:bookmarkEnd w:id="193"/>
    </w:p>
    <w:p>
      <w:pPr>
        <w:bidi w:val="0"/>
        <w:spacing w:before="120" w:beforeAutospacing="0" w:after="280" w:afterAutospacing="1"/>
      </w:pPr>
      <w:bookmarkStart w:id="194" w:name="diem_11_5_b"/>
      <w:r>
        <w:rPr>
          <w:rtl w:val="0"/>
        </w:rPr>
        <w:t>b) Phạt tiền từ 5.000.000 đồng đến 15.000.000 đồng đối với trường hợp mang vượt mức quy định mà tang vật vi phạm có trị giá tương đương từ 30.000.000 đồng đến dưới 50.000.000 đồng Việt Nam;</w:t>
      </w:r>
      <w:bookmarkEnd w:id="194"/>
    </w:p>
    <w:p>
      <w:pPr>
        <w:bidi w:val="0"/>
        <w:spacing w:before="120" w:beforeAutospacing="0" w:after="280" w:afterAutospacing="1"/>
      </w:pPr>
      <w:bookmarkStart w:id="195" w:name="diem_11_5_c"/>
      <w:r>
        <w:rPr>
          <w:rtl w:val="0"/>
        </w:rPr>
        <w:t>c) Phạt tiền từ 15.000.000 đồng đến 30.000.000 đồng đối với trường hợp mang vượt mức quy định mà tang vật vi phạm có trị giá tương đương từ 50.000.000 đồng đến dưới 100.000.000 đồng Việt Nam;</w:t>
      </w:r>
      <w:bookmarkEnd w:id="195"/>
    </w:p>
    <w:p>
      <w:pPr>
        <w:bidi w:val="0"/>
        <w:spacing w:before="120" w:beforeAutospacing="0" w:after="280" w:afterAutospacing="1"/>
      </w:pPr>
      <w:bookmarkStart w:id="196" w:name="diem_11_5_d"/>
      <w:r>
        <w:rPr>
          <w:rtl w:val="0"/>
        </w:rPr>
        <w:t>d) Phạt tiền từ 30.000.000 đồng đến 50.000.000 đồng đối với trường hợp mang vượt mức quy định mà tang vật vi phạm có trị giá tương đương từ 100.000.000 đồng Việt Nam trở lên mà không bị truy cứu trách nhiệm hình sự.</w:t>
      </w:r>
      <w:bookmarkEnd w:id="196"/>
    </w:p>
    <w:p>
      <w:pPr>
        <w:bidi w:val="0"/>
        <w:spacing w:before="120" w:beforeAutospacing="0" w:after="280" w:afterAutospacing="1"/>
      </w:pPr>
      <w:bookmarkStart w:id="197" w:name="khoan_11_6"/>
      <w:r>
        <w:rPr>
          <w:rtl w:val="0"/>
        </w:rPr>
        <w:t>6. Trị giá tang vật vi phạm tại Điều này là trị giá sau khi đã trừ đi trị giá ngoại tệ tiền mặt, đồng Việt Nam bằng tiền mặt, công cụ chuyển nhượng, vàng, kim loại quý khác, đá quý không phải khai hải quan theo quy định của pháp luật.</w:t>
      </w:r>
      <w:bookmarkEnd w:id="197"/>
    </w:p>
    <w:p>
      <w:pPr>
        <w:bidi w:val="0"/>
        <w:spacing w:before="120" w:beforeAutospacing="0" w:after="280" w:afterAutospacing="1"/>
      </w:pPr>
      <w:bookmarkStart w:id="198" w:name="dieu_12"/>
      <w:r>
        <w:rPr>
          <w:b/>
          <w:bCs/>
          <w:rtl w:val="0"/>
        </w:rPr>
        <w:t>Điều 12. Vi phạm quy định về kiểm tra hải quan, thanh tra</w:t>
      </w:r>
      <w:bookmarkEnd w:id="198"/>
    </w:p>
    <w:p>
      <w:pPr>
        <w:bidi w:val="0"/>
        <w:spacing w:before="120" w:beforeAutospacing="0" w:after="280" w:afterAutospacing="1"/>
      </w:pPr>
      <w:bookmarkStart w:id="199" w:name="khoan_12_1"/>
      <w:r>
        <w:rPr>
          <w:rtl w:val="0"/>
        </w:rPr>
        <w:t>1. Phạt tiền từ 1.000.000 đồng đến 2.000.000 đồng đối với một trong các hành vi vi phạm sau:</w:t>
      </w:r>
      <w:bookmarkEnd w:id="199"/>
    </w:p>
    <w:p>
      <w:pPr>
        <w:bidi w:val="0"/>
        <w:spacing w:before="120" w:beforeAutospacing="0" w:after="280" w:afterAutospacing="1"/>
      </w:pPr>
      <w:bookmarkStart w:id="200" w:name="diem_12_1_a"/>
      <w:r>
        <w:rPr>
          <w:rtl w:val="0"/>
        </w:rPr>
        <w:t>a) Tẩy xóa, sửa chữa chứng từ thuộc hồ sơ hải quan đã nộp, xuất trình hoặc gửi cho cơ quan hải quan theo tờ khai hải quan đã được đăng ký mà không thuộc trường hợp quy định tại điểm a khoản 7 Điều này, các</w:t>
      </w:r>
      <w:bookmarkEnd w:id="200"/>
      <w:r>
        <w:rPr>
          <w:rtl w:val="0"/>
        </w:rPr>
        <w:t xml:space="preserve"> </w:t>
      </w:r>
      <w:bookmarkStart w:id="201" w:name="tc_46"/>
      <w:r>
        <w:rPr>
          <w:rtl w:val="0"/>
        </w:rPr>
        <w:t>Điều 10, 15</w:t>
      </w:r>
      <w:bookmarkEnd w:id="201"/>
      <w:r>
        <w:rPr>
          <w:rtl w:val="0"/>
        </w:rPr>
        <w:t xml:space="preserve">, </w:t>
      </w:r>
      <w:bookmarkStart w:id="202" w:name="tc_47"/>
      <w:r>
        <w:rPr>
          <w:rtl w:val="0"/>
        </w:rPr>
        <w:t>16, 17</w:t>
      </w:r>
      <w:bookmarkEnd w:id="202"/>
      <w:r>
        <w:rPr>
          <w:rtl w:val="0"/>
        </w:rPr>
        <w:t xml:space="preserve">, </w:t>
      </w:r>
      <w:bookmarkStart w:id="203" w:name="tc_48"/>
      <w:r>
        <w:rPr>
          <w:rtl w:val="0"/>
        </w:rPr>
        <w:t>18, 19</w:t>
      </w:r>
      <w:bookmarkEnd w:id="203"/>
      <w:r>
        <w:rPr>
          <w:rtl w:val="0"/>
        </w:rPr>
        <w:t xml:space="preserve">, </w:t>
      </w:r>
      <w:bookmarkStart w:id="204" w:name="tc_49"/>
      <w:r>
        <w:rPr>
          <w:rtl w:val="0"/>
        </w:rPr>
        <w:t>20, 21</w:t>
      </w:r>
      <w:bookmarkEnd w:id="204"/>
      <w:r>
        <w:rPr>
          <w:rtl w:val="0"/>
        </w:rPr>
        <w:t xml:space="preserve">, </w:t>
      </w:r>
      <w:bookmarkStart w:id="205" w:name="tc_50"/>
      <w:r>
        <w:rPr>
          <w:rtl w:val="0"/>
        </w:rPr>
        <w:t>22, 23 Nghị định này</w:t>
      </w:r>
      <w:bookmarkEnd w:id="205"/>
      <w:r>
        <w:rPr>
          <w:rtl w:val="0"/>
        </w:rPr>
        <w:t>;</w:t>
      </w:r>
    </w:p>
    <w:p>
      <w:pPr>
        <w:bidi w:val="0"/>
        <w:spacing w:before="120" w:beforeAutospacing="0" w:after="280" w:afterAutospacing="1"/>
      </w:pPr>
      <w:bookmarkStart w:id="206" w:name="diem_12_1_b"/>
      <w:r>
        <w:rPr>
          <w:rtl w:val="0"/>
        </w:rPr>
        <w:t>b) Lập báo cáo quyết toán không đúng so với sổ, chứng từ kế toán, tờ khai hải quan mà người nộp thuế tự phát hiện, sửa đổi, bổ sung báo cáo quyết toán ngoài thời hạn quy định nhưng không thuộc trường hợp quy định tại</w:t>
      </w:r>
      <w:bookmarkEnd w:id="206"/>
      <w:r>
        <w:rPr>
          <w:rtl w:val="0"/>
        </w:rPr>
        <w:t xml:space="preserve"> </w:t>
      </w:r>
      <w:bookmarkStart w:id="207" w:name="tc_51"/>
      <w:r>
        <w:rPr>
          <w:rtl w:val="0"/>
        </w:rPr>
        <w:t>điểm đ khoản 1, điểm c khoản 2 Điều 10 Nghị định này</w:t>
      </w:r>
      <w:bookmarkEnd w:id="207"/>
      <w:r>
        <w:rPr>
          <w:rtl w:val="0"/>
        </w:rPr>
        <w:t>.</w:t>
      </w:r>
    </w:p>
    <w:p>
      <w:pPr>
        <w:bidi w:val="0"/>
        <w:spacing w:before="120" w:beforeAutospacing="0" w:after="280" w:afterAutospacing="1"/>
      </w:pPr>
      <w:bookmarkStart w:id="208" w:name="khoan_12_2"/>
      <w:r>
        <w:rPr>
          <w:rtl w:val="0"/>
        </w:rPr>
        <w:t>2. Phạt tiền từ 2.000.000 đồng đến 4.000.000 đồng đối với một trong các hành vi vi phạm sau:</w:t>
      </w:r>
      <w:bookmarkEnd w:id="208"/>
    </w:p>
    <w:p>
      <w:pPr>
        <w:bidi w:val="0"/>
        <w:spacing w:before="120" w:beforeAutospacing="0" w:after="280" w:afterAutospacing="1"/>
      </w:pPr>
      <w:bookmarkStart w:id="209" w:name="diem_12_2_a"/>
      <w:r>
        <w:rPr>
          <w:rtl w:val="0"/>
        </w:rPr>
        <w:t>a) Không bố trí người, phương tiện để thực hiện các yêu cầu của cơ quan hải quan về kiểm tra thực tế hàng hóa, phương tiện vận tải;</w:t>
      </w:r>
      <w:bookmarkEnd w:id="209"/>
    </w:p>
    <w:p>
      <w:pPr>
        <w:bidi w:val="0"/>
        <w:spacing w:before="120" w:beforeAutospacing="0" w:after="280" w:afterAutospacing="1"/>
      </w:pPr>
      <w:bookmarkStart w:id="210" w:name="diem_12_2_b"/>
      <w:r>
        <w:rPr>
          <w:rtl w:val="0"/>
        </w:rPr>
        <w:t>b) Vi phạm các quy định về lập, lưu trữ hồ sơ, chứng từ, sổ sách, dữ liệu điện tử;</w:t>
      </w:r>
      <w:bookmarkEnd w:id="210"/>
    </w:p>
    <w:p>
      <w:pPr>
        <w:bidi w:val="0"/>
        <w:spacing w:before="120" w:beforeAutospacing="0" w:after="280" w:afterAutospacing="1"/>
      </w:pPr>
      <w:bookmarkStart w:id="211" w:name="diem_12_2_c"/>
      <w:r>
        <w:rPr>
          <w:rtl w:val="0"/>
        </w:rPr>
        <w:t>c) Lập báo cáo quyết toán không đúng so với số, chứng từ kế toán, tờ khai hải quan mà không thuộc trường hợp quy định tại điểm b khoản 1 Điều này</w:t>
      </w:r>
      <w:bookmarkEnd w:id="211"/>
      <w:r>
        <w:rPr>
          <w:rtl w:val="0"/>
        </w:rPr>
        <w:t xml:space="preserve">, </w:t>
      </w:r>
      <w:bookmarkStart w:id="212" w:name="tc_52"/>
      <w:r>
        <w:rPr>
          <w:rtl w:val="0"/>
        </w:rPr>
        <w:t>điểm đ khoản 1, điểm c khoản 2 Điều 10 Nghị định này</w:t>
      </w:r>
      <w:bookmarkEnd w:id="212"/>
      <w:r>
        <w:rPr>
          <w:rtl w:val="0"/>
        </w:rPr>
        <w:t>.</w:t>
      </w:r>
    </w:p>
    <w:p>
      <w:pPr>
        <w:bidi w:val="0"/>
        <w:spacing w:before="120" w:beforeAutospacing="0" w:after="280" w:afterAutospacing="1"/>
      </w:pPr>
      <w:bookmarkStart w:id="213" w:name="khoan_12_3"/>
      <w:r>
        <w:rPr>
          <w:rtl w:val="0"/>
        </w:rPr>
        <w:t>3. Phạt tiền từ 4.000.000 đồng đến 10.000.000 đồng đối với một trong các hành vi vi phạm sau:</w:t>
      </w:r>
      <w:bookmarkEnd w:id="213"/>
    </w:p>
    <w:p>
      <w:pPr>
        <w:bidi w:val="0"/>
        <w:spacing w:before="120" w:beforeAutospacing="0" w:after="280" w:afterAutospacing="1"/>
      </w:pPr>
      <w:bookmarkStart w:id="214" w:name="diem_12_3_a"/>
      <w:r>
        <w:rPr>
          <w:rtl w:val="0"/>
        </w:rPr>
        <w:t>a) Không xuất trình hàng hóa đang chịu sự giám sát hải quan, hàng hóa còn đang lưu giữ là đối tượng kiểm tra sau thông quan để cơ quan hải quan kiểm tra theo quy định của pháp luật hải quan;</w:t>
      </w:r>
      <w:bookmarkEnd w:id="214"/>
    </w:p>
    <w:p>
      <w:pPr>
        <w:bidi w:val="0"/>
        <w:spacing w:before="120" w:beforeAutospacing="0" w:after="280" w:afterAutospacing="1"/>
      </w:pPr>
      <w:bookmarkStart w:id="215" w:name="diem_12_3_b"/>
      <w:r>
        <w:rPr>
          <w:rtl w:val="0"/>
        </w:rPr>
        <w:t>b) Cung cấp không đầy đủ, không đúng thời hạn hồ sơ, chứng từ, tài liệu, dữ liệu điện tử liên quan đến hàng hóa xuất khẩu, nhập khẩu, phương tiện vận tải xuất cảnh, nhập cảnh cho cơ quan hải quan theo quy định của pháp luật, trừ hành vi khai, nộp, xuất trình, cung cấp thông tin hồ sơ hải quan quy định tại</w:t>
      </w:r>
      <w:bookmarkEnd w:id="215"/>
      <w:r>
        <w:rPr>
          <w:rtl w:val="0"/>
        </w:rPr>
        <w:t xml:space="preserve"> </w:t>
      </w:r>
      <w:bookmarkStart w:id="216" w:name="tc_53"/>
      <w:r>
        <w:rPr>
          <w:rtl w:val="0"/>
        </w:rPr>
        <w:t>điểm a khoản 1 Điều 8 Nghị định này</w:t>
      </w:r>
      <w:bookmarkEnd w:id="216"/>
      <w:r>
        <w:rPr>
          <w:rtl w:val="0"/>
        </w:rPr>
        <w:t>;</w:t>
      </w:r>
    </w:p>
    <w:p>
      <w:pPr>
        <w:bidi w:val="0"/>
        <w:spacing w:before="120" w:beforeAutospacing="0" w:after="280" w:afterAutospacing="1"/>
      </w:pPr>
      <w:bookmarkStart w:id="217" w:name="diem_12_3_c"/>
      <w:r>
        <w:rPr>
          <w:rtl w:val="0"/>
        </w:rPr>
        <w:t>c) Không thông báo định mức thực tế của sản phẩm đã xuất khẩu theo năm tài chính trước thời điểm quyết định kiểm tra, kiểm tra sau thông quan, thanh tra.</w:t>
      </w:r>
      <w:bookmarkEnd w:id="217"/>
    </w:p>
    <w:p>
      <w:pPr>
        <w:bidi w:val="0"/>
        <w:spacing w:before="120" w:beforeAutospacing="0" w:after="280" w:afterAutospacing="1"/>
      </w:pPr>
      <w:bookmarkStart w:id="218" w:name="khoan_12_4"/>
      <w:r>
        <w:rPr>
          <w:rtl w:val="0"/>
        </w:rPr>
        <w:t>4. Phạt tiền từ 8.000.000 đồng đến 12.000.000 đồng đối với hành vi không chấp hành quyết định kiểm tra của cơ quan hải quan.</w:t>
      </w:r>
      <w:bookmarkEnd w:id="218"/>
    </w:p>
    <w:p>
      <w:pPr>
        <w:bidi w:val="0"/>
        <w:spacing w:before="120" w:beforeAutospacing="0" w:after="280" w:afterAutospacing="1"/>
      </w:pPr>
      <w:bookmarkStart w:id="219" w:name="khoan_12_5"/>
      <w:r>
        <w:rPr>
          <w:rtl w:val="0"/>
        </w:rPr>
        <w:t>5. Phạt tiền từ 20.000.000 đồng đến 30.000.000 đồng đối với một trong các hành vi vi phạm sau:</w:t>
      </w:r>
      <w:bookmarkEnd w:id="219"/>
    </w:p>
    <w:p>
      <w:pPr>
        <w:bidi w:val="0"/>
        <w:spacing w:before="120" w:beforeAutospacing="0" w:after="280" w:afterAutospacing="1"/>
      </w:pPr>
      <w:bookmarkStart w:id="220" w:name="diem_12_5_a"/>
      <w:r>
        <w:rPr>
          <w:rtl w:val="0"/>
        </w:rPr>
        <w:t>a) Đánh tráo hàng hóa đã kiểm tra hải quan với hàng hóa chưa kiểm tra hải quan;</w:t>
      </w:r>
      <w:bookmarkEnd w:id="220"/>
    </w:p>
    <w:p>
      <w:pPr>
        <w:bidi w:val="0"/>
        <w:spacing w:before="120" w:beforeAutospacing="0" w:after="280" w:afterAutospacing="1"/>
      </w:pPr>
      <w:bookmarkStart w:id="221" w:name="diem_12_5_b"/>
      <w:r>
        <w:rPr>
          <w:rtl w:val="0"/>
        </w:rPr>
        <w:t>b) Không cung cấp hồ sơ, chứng từ, tài liệu, dữ liệu điện tử liên quan đến hàng hóa xuất khẩu, nhập khẩu, phương tiện vận tải xuất cảnh, nhập cảnh cho cơ quan hải quan theo quy định của pháp luật.</w:t>
      </w:r>
      <w:bookmarkEnd w:id="221"/>
    </w:p>
    <w:p>
      <w:pPr>
        <w:bidi w:val="0"/>
        <w:spacing w:before="120" w:beforeAutospacing="0" w:after="280" w:afterAutospacing="1"/>
      </w:pPr>
      <w:bookmarkStart w:id="222" w:name="khoan_12_6"/>
      <w:r>
        <w:rPr>
          <w:rtl w:val="0"/>
        </w:rPr>
        <w:t>6. Bán hàng hóa có nguồn gốc hợp pháp tại cửa hàng miễn thuế mà không dán tem “VIETNAM DUTY NOT PAID” theo quy định bị xử phạt như sau:</w:t>
      </w:r>
      <w:bookmarkEnd w:id="222"/>
    </w:p>
    <w:p>
      <w:pPr>
        <w:bidi w:val="0"/>
        <w:spacing w:before="120" w:beforeAutospacing="0" w:after="280" w:afterAutospacing="1"/>
      </w:pPr>
      <w:bookmarkStart w:id="223" w:name="diem_12_6_a"/>
      <w:r>
        <w:rPr>
          <w:rtl w:val="0"/>
        </w:rPr>
        <w:t>a) Phạt tiền từ 3.000.000 đồng đến 5.000.000 đồng trong trường hợp tang vật vi phạm có trị giá dưới 10.000.000 đồng;</w:t>
      </w:r>
      <w:bookmarkEnd w:id="223"/>
    </w:p>
    <w:p>
      <w:pPr>
        <w:bidi w:val="0"/>
        <w:spacing w:before="120" w:beforeAutospacing="0" w:after="280" w:afterAutospacing="1"/>
      </w:pPr>
      <w:bookmarkStart w:id="224" w:name="diem_12_6_b"/>
      <w:r>
        <w:rPr>
          <w:rtl w:val="0"/>
        </w:rPr>
        <w:t>b) Phạt tiền từ 5.000.000 đồng đến 10.000.000 đồng trong trường hợp tang vật vi phạm có trị giá từ 10.000.000 đồng đến dưới 20.000.000 đồng;</w:t>
      </w:r>
      <w:bookmarkEnd w:id="224"/>
    </w:p>
    <w:p>
      <w:pPr>
        <w:bidi w:val="0"/>
        <w:spacing w:before="120" w:beforeAutospacing="0" w:after="280" w:afterAutospacing="1"/>
      </w:pPr>
      <w:bookmarkStart w:id="225" w:name="diem_12_6_c"/>
      <w:r>
        <w:rPr>
          <w:rtl w:val="0"/>
        </w:rPr>
        <w:t>c) Phạt tiền từ 10.000.000 đồng đến 20.000.000 đồng trong trường hợp tang vật vi phạm có trị giá từ 20.000.000 đồng đến dưới 30.000.000 đồng;</w:t>
      </w:r>
      <w:bookmarkEnd w:id="225"/>
    </w:p>
    <w:p>
      <w:pPr>
        <w:bidi w:val="0"/>
        <w:spacing w:before="120" w:beforeAutospacing="0" w:after="280" w:afterAutospacing="1"/>
      </w:pPr>
      <w:bookmarkStart w:id="226" w:name="diem_12_6_d"/>
      <w:r>
        <w:rPr>
          <w:rtl w:val="0"/>
        </w:rPr>
        <w:t>d) Phạt tiền từ 20.000.000 đồng đến 30.000.000 đồng trong trường hợp tang vật vi phạm có trị giá từ 30.000.000 đồng đến dưới 50.000.000 đồng;</w:t>
      </w:r>
      <w:bookmarkEnd w:id="226"/>
    </w:p>
    <w:p>
      <w:pPr>
        <w:bidi w:val="0"/>
        <w:spacing w:before="120" w:beforeAutospacing="0" w:after="280" w:afterAutospacing="1"/>
      </w:pPr>
      <w:bookmarkStart w:id="227" w:name="diem_12_6_dd"/>
      <w:r>
        <w:rPr>
          <w:rtl w:val="0"/>
        </w:rPr>
        <w:t>đ) Phạt tiền từ 30.000.000 đồng đến 40.000.000 đồng trong trường hợp tang vật vi phạm có trị giá từ 50.000.000 đồng trở lên.</w:t>
      </w:r>
      <w:bookmarkEnd w:id="227"/>
    </w:p>
    <w:p>
      <w:pPr>
        <w:bidi w:val="0"/>
        <w:spacing w:before="120" w:beforeAutospacing="0" w:after="280" w:afterAutospacing="1"/>
      </w:pPr>
      <w:bookmarkStart w:id="228" w:name="khoan_12_7"/>
      <w:r>
        <w:rPr>
          <w:rtl w:val="0"/>
        </w:rPr>
        <w:t>7. Phạt tiền từ 40.000.000 đồng đến 80.000.000 đồng đối với một trong các hành vi vi phạm sau:</w:t>
      </w:r>
      <w:bookmarkEnd w:id="228"/>
    </w:p>
    <w:p>
      <w:pPr>
        <w:bidi w:val="0"/>
        <w:spacing w:before="120" w:beforeAutospacing="0" w:after="280" w:afterAutospacing="1"/>
      </w:pPr>
      <w:bookmarkStart w:id="229" w:name="diem_12_7_a"/>
      <w:r>
        <w:rPr>
          <w:rtl w:val="0"/>
        </w:rPr>
        <w:t>a) Sử dụng chứng từ, tài liệu giả mạo; sử dụng chứng từ, tài liệu không hợp pháp để khai, nộp, xuất trình cho cơ quan hải quan mà không bị truy cứu trách nhiệm hình sự;</w:t>
      </w:r>
      <w:bookmarkEnd w:id="229"/>
    </w:p>
    <w:p>
      <w:pPr>
        <w:bidi w:val="0"/>
        <w:spacing w:before="120" w:beforeAutospacing="0" w:after="280" w:afterAutospacing="1"/>
      </w:pPr>
      <w:bookmarkStart w:id="230" w:name="diem_12_7_b"/>
      <w:r>
        <w:rPr>
          <w:rtl w:val="0"/>
        </w:rPr>
        <w:t>b) Sử dụng bất hợp pháp tài khoản đăng nhập, chữ ký số được cấp cho tổ chức, cá nhân khác để thực hiện thủ tục hải quan;</w:t>
      </w:r>
      <w:bookmarkEnd w:id="230"/>
    </w:p>
    <w:p>
      <w:pPr>
        <w:bidi w:val="0"/>
        <w:spacing w:before="120" w:beforeAutospacing="0" w:after="280" w:afterAutospacing="1"/>
      </w:pPr>
      <w:bookmarkStart w:id="231" w:name="diem_12_7_c"/>
      <w:r>
        <w:rPr>
          <w:rtl w:val="0"/>
        </w:rPr>
        <w:t>c) Truy cập trái phép, làm sai lệch, phá hủy hệ thống thông tin hải quan;</w:t>
      </w:r>
      <w:bookmarkEnd w:id="231"/>
    </w:p>
    <w:p>
      <w:pPr>
        <w:bidi w:val="0"/>
        <w:spacing w:before="120" w:beforeAutospacing="0" w:after="280" w:afterAutospacing="1"/>
      </w:pPr>
      <w:bookmarkStart w:id="232" w:name="diem_12_7_d"/>
      <w:r>
        <w:rPr>
          <w:rtl w:val="0"/>
        </w:rPr>
        <w:t>d) Bán tại cửa hàng miễn thuế loại hàng hóa cấm xuất khẩu, cấm nhập khẩu hoặc tạm ngừng xuất khẩu, nhập khẩu, hàng hóa chưa được phép phổ biến, lưu hành tại Việt Nam theo quy định.</w:t>
      </w:r>
      <w:bookmarkEnd w:id="232"/>
    </w:p>
    <w:p>
      <w:pPr>
        <w:bidi w:val="0"/>
        <w:spacing w:before="120" w:beforeAutospacing="0" w:after="280" w:afterAutospacing="1"/>
      </w:pPr>
      <w:bookmarkStart w:id="233" w:name="khoan_12_8"/>
      <w:r>
        <w:rPr>
          <w:rtl w:val="0"/>
        </w:rPr>
        <w:t>8. Hình thức xử phạt bổ sung:</w:t>
      </w:r>
      <w:bookmarkEnd w:id="233"/>
    </w:p>
    <w:p>
      <w:pPr>
        <w:bidi w:val="0"/>
        <w:spacing w:before="120" w:beforeAutospacing="0" w:after="280" w:afterAutospacing="1"/>
      </w:pPr>
      <w:bookmarkStart w:id="234" w:name="diem_12_8_a"/>
      <w:r>
        <w:rPr>
          <w:rtl w:val="0"/>
        </w:rPr>
        <w:t>a) Tịch thu tang vật vi phạm hành chính là hàng hóa chưa kiểm tra hải quan đối với hành vi vi phạm quy định tại điểm a khoản 5 Điều này; tịch thu tang vật vi phạm hành chính là hàng hóa đối với hành vi vi phạm quy định tại điểm a khoản 7 Điều này, trừ tang vật vi phạm bị áp dụng biện pháp khắc phục hậu quả quy định tại các điểm a, b khoản 9, khoản 10 Điều này;</w:t>
      </w:r>
      <w:bookmarkEnd w:id="234"/>
    </w:p>
    <w:p>
      <w:pPr>
        <w:bidi w:val="0"/>
        <w:spacing w:before="120" w:beforeAutospacing="0" w:after="280" w:afterAutospacing="1"/>
      </w:pPr>
      <w:bookmarkStart w:id="235" w:name="diem_12_8_b"/>
      <w:r>
        <w:rPr>
          <w:rtl w:val="0"/>
        </w:rPr>
        <w:t>b) Tịch thu tang vật vi phạm hành chính là chứng từ, tài liệu giả mạo; chứng từ, tài liệu không hợp pháp đối với hành vi vi phạm quy định tại điểm a khoản 7 Điều này.</w:t>
      </w:r>
      <w:bookmarkEnd w:id="235"/>
    </w:p>
    <w:p>
      <w:pPr>
        <w:bidi w:val="0"/>
        <w:spacing w:before="120" w:beforeAutospacing="0" w:after="280" w:afterAutospacing="1"/>
      </w:pPr>
      <w:bookmarkStart w:id="236" w:name="khoan_12_9"/>
      <w:r>
        <w:rPr>
          <w:rtl w:val="0"/>
        </w:rPr>
        <w:t>9. Áp dụng biện pháp khắc phục hậu quả:</w:t>
      </w:r>
      <w:bookmarkEnd w:id="236"/>
    </w:p>
    <w:p>
      <w:pPr>
        <w:bidi w:val="0"/>
        <w:spacing w:before="120" w:beforeAutospacing="0" w:after="280" w:afterAutospacing="1"/>
      </w:pPr>
      <w:bookmarkStart w:id="237" w:name="diem_12_9_a"/>
      <w:r>
        <w:rPr>
          <w:rtl w:val="0"/>
        </w:rPr>
        <w:t>a) Buộc đưa ra khỏi lãnh thổ nước Cộng hòa xã hội chủ nghĩa Việt Nam hoặc buộc tái xuất trong thời hạn thi hành quyết định xử phạt đối với tang vật vi phạm hành chính là phế liệu không đáp ứng điều kiện, quy chuẩn kỹ thuật môi trường, hàng hóa, vật phẩm gây hại cho sức khỏe con người, vật nuôi, cây trồng và môi trường đối với hành vi quy định tại điểm a khoản 7 Điều này;</w:t>
      </w:r>
      <w:bookmarkEnd w:id="237"/>
    </w:p>
    <w:p>
      <w:pPr>
        <w:bidi w:val="0"/>
        <w:spacing w:before="120" w:beforeAutospacing="0" w:after="280" w:afterAutospacing="1"/>
      </w:pPr>
      <w:bookmarkStart w:id="238" w:name="diem_12_9_b"/>
      <w:r>
        <w:rPr>
          <w:rtl w:val="0"/>
        </w:rPr>
        <w:t>b) Buộc tiêu hủy tang vật trong trường hợp hàng hóa vi phạm là văn hóa phẩm có nội dung độc hại đối với hành vi quy định tại điểm a khoản 7 Điều này;</w:t>
      </w:r>
      <w:bookmarkEnd w:id="238"/>
    </w:p>
    <w:p>
      <w:pPr>
        <w:bidi w:val="0"/>
        <w:spacing w:before="120" w:beforeAutospacing="0" w:after="280" w:afterAutospacing="1"/>
      </w:pPr>
      <w:bookmarkStart w:id="239" w:name="diem_12_9_c"/>
      <w:r>
        <w:rPr>
          <w:rtl w:val="0"/>
        </w:rPr>
        <w:t>c) Buộc nộp lại số tiền bằng trị giá tang vật đã bị tiêu thụ, tẩu tán, tiêu hủy trái quy định của pháp luật đối với hành vi vi phạm quy định tại điểm a khoản 5, điểm a khoản 7 Điều này;</w:t>
      </w:r>
      <w:bookmarkEnd w:id="239"/>
    </w:p>
    <w:p>
      <w:pPr>
        <w:bidi w:val="0"/>
        <w:spacing w:before="120" w:beforeAutospacing="0" w:after="280" w:afterAutospacing="1"/>
      </w:pPr>
      <w:bookmarkStart w:id="240" w:name="diem_12_9_d"/>
      <w:r>
        <w:rPr>
          <w:rtl w:val="0"/>
        </w:rPr>
        <w:t>d) Buộc dán tem “VIETNAM DUTY NOT PAID” theo quy định đối với hành vi vi phạm tại khoản 6 Điều này.</w:t>
      </w:r>
      <w:bookmarkEnd w:id="240"/>
    </w:p>
    <w:p>
      <w:pPr>
        <w:bidi w:val="0"/>
        <w:spacing w:before="120" w:beforeAutospacing="0" w:after="280" w:afterAutospacing="1"/>
      </w:pPr>
      <w:bookmarkStart w:id="241" w:name="khoan_12_10"/>
      <w:r>
        <w:rPr>
          <w:rtl w:val="0"/>
        </w:rPr>
        <w:t>10. Cá nhân, tổ chức có hành vi vi phạm quy định tại điểm a khoản 7 Điều này để trốn thuế thì bị xử phạt theo quy định tại</w:t>
      </w:r>
      <w:bookmarkEnd w:id="241"/>
      <w:r>
        <w:rPr>
          <w:rtl w:val="0"/>
        </w:rPr>
        <w:t xml:space="preserve"> </w:t>
      </w:r>
      <w:bookmarkStart w:id="242" w:name="tc_54"/>
      <w:r>
        <w:rPr>
          <w:rtl w:val="0"/>
        </w:rPr>
        <w:t>Điều 15 Nghị định này</w:t>
      </w:r>
      <w:bookmarkEnd w:id="242"/>
      <w:r>
        <w:rPr>
          <w:rtl w:val="0"/>
        </w:rPr>
        <w:t>.</w:t>
      </w:r>
    </w:p>
    <w:p>
      <w:pPr>
        <w:bidi w:val="0"/>
        <w:spacing w:before="120" w:beforeAutospacing="0" w:after="280" w:afterAutospacing="1"/>
      </w:pPr>
      <w:bookmarkStart w:id="243" w:name="dieu_13"/>
      <w:r>
        <w:rPr>
          <w:b/>
          <w:bCs/>
          <w:rtl w:val="0"/>
        </w:rPr>
        <w:t>Điều 13. Vi phạm quy định về giám sát hải quan</w:t>
      </w:r>
      <w:bookmarkEnd w:id="243"/>
    </w:p>
    <w:p>
      <w:pPr>
        <w:bidi w:val="0"/>
        <w:spacing w:before="120" w:beforeAutospacing="0" w:after="280" w:afterAutospacing="1"/>
      </w:pPr>
      <w:bookmarkStart w:id="244" w:name="khoan_13_1"/>
      <w:r>
        <w:rPr>
          <w:rtl w:val="0"/>
        </w:rPr>
        <w:t>1. Phạt tiền từ 5.000.000 đồng đến 10.000.000 đồng đối với một trong các hành vi vi phạm sau:</w:t>
      </w:r>
      <w:bookmarkEnd w:id="244"/>
    </w:p>
    <w:p>
      <w:pPr>
        <w:bidi w:val="0"/>
        <w:spacing w:before="120" w:beforeAutospacing="0" w:after="280" w:afterAutospacing="1"/>
      </w:pPr>
      <w:bookmarkStart w:id="245" w:name="diem_13_1_a"/>
      <w:r>
        <w:rPr>
          <w:rtl w:val="0"/>
        </w:rPr>
        <w:t>a) Thực hiện việc trung chuyển, chuyển tải, lưu kho, đóng chung với hàng hóa xuất khẩu có thay đổi phương thức vận chuyển, thay đổi phương tiện vận tải trong quá trình vận chuyển hàng hóa đang chịu sự giám sát hải quan mà không gửi văn bản đề nghị đã được phê duyệt cho cơ quan hải quan theo quy định của pháp luật;</w:t>
      </w:r>
      <w:bookmarkEnd w:id="245"/>
    </w:p>
    <w:p>
      <w:pPr>
        <w:bidi w:val="0"/>
        <w:spacing w:before="120" w:beforeAutospacing="0" w:after="280" w:afterAutospacing="1"/>
      </w:pPr>
      <w:bookmarkStart w:id="246" w:name="diem_13_1_b"/>
      <w:r>
        <w:rPr>
          <w:rtl w:val="0"/>
        </w:rPr>
        <w:t>b) Thực hiện tiêu hủy phế liệu, phế phẩm từ hoạt động gia công, sản xuất hàng xuất khẩu, hoạt động của doanh nghiệp chế xuất mà không thông báo với cơ quan hải quan và không thuộc trường hợp quy định tại</w:t>
      </w:r>
      <w:bookmarkEnd w:id="246"/>
      <w:r>
        <w:rPr>
          <w:rtl w:val="0"/>
        </w:rPr>
        <w:t xml:space="preserve"> </w:t>
      </w:r>
      <w:bookmarkStart w:id="247" w:name="tc_55"/>
      <w:r>
        <w:rPr>
          <w:rtl w:val="0"/>
        </w:rPr>
        <w:t>Điều 10 và Điều 15 Nghị định này</w:t>
      </w:r>
      <w:bookmarkEnd w:id="247"/>
      <w:r>
        <w:rPr>
          <w:rtl w:val="0"/>
        </w:rPr>
        <w:t>;</w:t>
      </w:r>
    </w:p>
    <w:p>
      <w:pPr>
        <w:bidi w:val="0"/>
        <w:spacing w:before="120" w:beforeAutospacing="0" w:after="280" w:afterAutospacing="1"/>
      </w:pPr>
      <w:bookmarkStart w:id="248" w:name="diem_13_1_c"/>
      <w:r>
        <w:rPr>
          <w:rtl w:val="0"/>
        </w:rPr>
        <w:t>c) Không thông báo địa điểm lưu giữ khi đưa nguyên liệu, vật tư, máy móc, thiết bị, linh kiện nhập khẩu, sản phẩm xuất khẩu, bán thành phẩm đến cơ sở khác gia công lại hoặc đến cơ sở, nơi lưu giữ khác với địa điểm ban đầu đã thông báo với cơ quan hải quan để gia công, sản xuất hàng hóa xuất khẩu;</w:t>
      </w:r>
      <w:bookmarkEnd w:id="248"/>
    </w:p>
    <w:p>
      <w:pPr>
        <w:bidi w:val="0"/>
        <w:spacing w:before="120" w:beforeAutospacing="0" w:after="280" w:afterAutospacing="1"/>
      </w:pPr>
      <w:bookmarkStart w:id="249" w:name="diem_13_1_d"/>
      <w:r>
        <w:rPr>
          <w:rtl w:val="0"/>
        </w:rPr>
        <w:t>d) Thực hiện vận chuyển hàng hóa giữa kho chứa hàng miễn thuế, cửa hàng miễn thuế, tàu bay và ngược lại mà không thông báo hoặc không được sự đồng ý của cơ quan hải quan.</w:t>
      </w:r>
      <w:bookmarkEnd w:id="249"/>
    </w:p>
    <w:p>
      <w:pPr>
        <w:bidi w:val="0"/>
        <w:spacing w:before="120" w:beforeAutospacing="0" w:after="280" w:afterAutospacing="1"/>
      </w:pPr>
      <w:bookmarkStart w:id="250" w:name="khoan_13_2"/>
      <w:r>
        <w:rPr>
          <w:rtl w:val="0"/>
        </w:rPr>
        <w:t>2. Phạt tiền từ 10.000.000 đồng đến 20.000.000 đồng đối với một trong các hành vi vi phạm sau:</w:t>
      </w:r>
      <w:bookmarkEnd w:id="250"/>
    </w:p>
    <w:p>
      <w:pPr>
        <w:bidi w:val="0"/>
        <w:spacing w:before="120" w:beforeAutospacing="0" w:after="280" w:afterAutospacing="1"/>
      </w:pPr>
      <w:bookmarkStart w:id="251" w:name="diem_13_2_a"/>
      <w:r>
        <w:rPr>
          <w:rtl w:val="0"/>
        </w:rPr>
        <w:t>a) Vận chuyển hàng hóa quá cảnh, chuyển cảng, chuyển khẩu, chuyển cửa khẩu, hàng kinh doanh tạm nhập, tái xuất không đúng tuyến đường, lộ trình, địa điểm, cửa khẩu, thời hạn quy định hoặc đăng ký trong hồ sơ hải quan;</w:t>
      </w:r>
      <w:bookmarkEnd w:id="251"/>
    </w:p>
    <w:p>
      <w:pPr>
        <w:bidi w:val="0"/>
        <w:spacing w:before="120" w:beforeAutospacing="0" w:after="280" w:afterAutospacing="1"/>
      </w:pPr>
      <w:bookmarkStart w:id="252" w:name="diem_13_2_b"/>
      <w:r>
        <w:rPr>
          <w:rtl w:val="0"/>
        </w:rPr>
        <w:t>b) Tự ý thay đổi bao bì, nhãn hàng hóa đang chịu sự giám sát hải quan;</w:t>
      </w:r>
      <w:bookmarkEnd w:id="252"/>
    </w:p>
    <w:p>
      <w:pPr>
        <w:bidi w:val="0"/>
        <w:spacing w:before="120" w:beforeAutospacing="0" w:after="280" w:afterAutospacing="1"/>
      </w:pPr>
      <w:bookmarkStart w:id="253" w:name="diem_13_2_c"/>
      <w:r>
        <w:rPr>
          <w:rtl w:val="0"/>
        </w:rPr>
        <w:t>c) Không bảo quản nguyên trạng hàng hóa đang chịu sự giám sát hải quan hoặc hàng hóa được giao bảo quản theo quy định của pháp luật chờ hoàn thành việc thông quan;</w:t>
      </w:r>
      <w:bookmarkEnd w:id="253"/>
    </w:p>
    <w:p>
      <w:pPr>
        <w:bidi w:val="0"/>
        <w:spacing w:before="120" w:beforeAutospacing="0" w:after="280" w:afterAutospacing="1"/>
      </w:pPr>
      <w:bookmarkStart w:id="254" w:name="diem_13_2_d"/>
      <w:r>
        <w:rPr>
          <w:rtl w:val="0"/>
        </w:rPr>
        <w:t>d) Lưu giữ hàng hóa không đúng địa điểm quy định hoặc địa điểm đã đăng ký với cơ quan hải quan, trừ trường hợp quy định tại điểm c khoản 1 Điều này;</w:t>
      </w:r>
      <w:bookmarkEnd w:id="254"/>
    </w:p>
    <w:p>
      <w:pPr>
        <w:bidi w:val="0"/>
        <w:spacing w:before="120" w:beforeAutospacing="0" w:after="280" w:afterAutospacing="1"/>
      </w:pPr>
      <w:bookmarkStart w:id="255" w:name="diem_13_2_dd"/>
      <w:r>
        <w:rPr>
          <w:rtl w:val="0"/>
        </w:rPr>
        <w:t>đ) Lưu giữ hàng hóa được đưa về bảo quản tại địa điểm không đáp ứng đủ điều kiện quy định của pháp luật;</w:t>
      </w:r>
      <w:bookmarkEnd w:id="255"/>
    </w:p>
    <w:p>
      <w:pPr>
        <w:bidi w:val="0"/>
        <w:spacing w:before="120" w:beforeAutospacing="0" w:after="280" w:afterAutospacing="1"/>
      </w:pPr>
      <w:bookmarkStart w:id="256" w:name="diem_13_2_e"/>
      <w:r>
        <w:rPr>
          <w:rtl w:val="0"/>
        </w:rPr>
        <w:t>e) Đóng ghép hàng hóa quá cảnh với hàng hóa xuất khẩu mà không đáp ứng điều kiện theo quy định;</w:t>
      </w:r>
      <w:bookmarkEnd w:id="256"/>
    </w:p>
    <w:p>
      <w:pPr>
        <w:bidi w:val="0"/>
        <w:spacing w:before="120" w:beforeAutospacing="0" w:after="280" w:afterAutospacing="1"/>
      </w:pPr>
      <w:bookmarkStart w:id="257" w:name="diem_13_2_g"/>
      <w:r>
        <w:rPr>
          <w:rtl w:val="0"/>
        </w:rPr>
        <w:t>g) Lưu giữ phương tiện chứa hàng hóa theo phương thức quay vòng không đúng địa điểm do người khai hải quan đã thông báo cho cơ quan hải quan khi làm thủ tục tạm nhập;</w:t>
      </w:r>
      <w:bookmarkEnd w:id="257"/>
    </w:p>
    <w:p>
      <w:pPr>
        <w:bidi w:val="0"/>
        <w:spacing w:before="120" w:beforeAutospacing="0" w:after="280" w:afterAutospacing="1"/>
      </w:pPr>
      <w:bookmarkStart w:id="258" w:name="diem_13_2_h"/>
      <w:r>
        <w:rPr>
          <w:rtl w:val="0"/>
        </w:rPr>
        <w:t>h) Chuyển tải, sang mạn hàng hóa, vật dụng trên phương tiện vận tải khi chưa có sự đồng ý của cơ quan hải quan;</w:t>
      </w:r>
      <w:bookmarkEnd w:id="258"/>
    </w:p>
    <w:p>
      <w:pPr>
        <w:bidi w:val="0"/>
        <w:spacing w:before="120" w:beforeAutospacing="0" w:after="280" w:afterAutospacing="1"/>
      </w:pPr>
      <w:bookmarkStart w:id="259" w:name="diem_13_2_i"/>
      <w:r>
        <w:rPr>
          <w:rtl w:val="0"/>
        </w:rPr>
        <w:t>i) Sử dụng phương tiện vận chuyển hàng hóa quá cảnh không đáp ứng điều kiện giám sát hải quan theo quy định;</w:t>
      </w:r>
      <w:bookmarkEnd w:id="259"/>
    </w:p>
    <w:p>
      <w:pPr>
        <w:bidi w:val="0"/>
        <w:spacing w:before="120" w:beforeAutospacing="0" w:after="280" w:afterAutospacing="1"/>
      </w:pPr>
      <w:bookmarkStart w:id="260" w:name="diem_13_2_k"/>
      <w:r>
        <w:rPr>
          <w:rtl w:val="0"/>
        </w:rPr>
        <w:t>k) Vận chuyển hàng hóa qua cửa khẩu biên giới đường bộ bằng phương thức vận tải khác theo thỏa thuận của Việt Nam với các nước có chung biên giới (phương tiện vận tải hàng hóa vận hành tự động, không có người điều khiển qua lại cửa khẩu biên giới đất liền trong phạm vi xác định, băng tải, ống dẫn, đường truyền hoặc các hình thức khác theo quy định của pháp luật hoặc theo thỏa thuận giữa cơ quan có thẩm quyền của Việt Nam và cơ quan có thẩm quyền của nước có chung đường biên giới) mà không thực hiện cung cấp trước thông tin hàng hóa, thời gian vận chuyển cho cơ quan hải quan để thực hiện giám sát theo quy định;</w:t>
      </w:r>
      <w:bookmarkEnd w:id="260"/>
    </w:p>
    <w:p>
      <w:pPr>
        <w:bidi w:val="0"/>
        <w:spacing w:before="120" w:beforeAutospacing="0" w:after="280" w:afterAutospacing="1"/>
      </w:pPr>
      <w:bookmarkStart w:id="261" w:name="diem_13_2_l"/>
      <w:r>
        <w:rPr>
          <w:rtl w:val="0"/>
        </w:rPr>
        <w:t>l) Người điều khiển phương tiện không đưa phương tiện chở hàng hóa nhập khẩu vào địa điểm tập kết, kiểm tra, giám sát hàng hóa xuất khẩu, nhập khẩu hoặc khu vực tập kết, kiểm tra, giám sát hàng hóa theo quy định tại khu vực cửa khẩu để chờ làm thủ tục hải quan;</w:t>
      </w:r>
      <w:bookmarkEnd w:id="261"/>
    </w:p>
    <w:p>
      <w:pPr>
        <w:bidi w:val="0"/>
        <w:spacing w:before="120" w:beforeAutospacing="0" w:after="280" w:afterAutospacing="1"/>
      </w:pPr>
      <w:bookmarkStart w:id="262" w:name="diem_13_2_m"/>
      <w:r>
        <w:rPr>
          <w:rtl w:val="0"/>
        </w:rPr>
        <w:t>m) Cá nhân, cơ quan, tổ chức ở khu vực biên giới thường xuyên qua lại cửa khẩu biên giới do nhu cầu sinh hoạt hàng ngày không đăng ký phương tiện với cơ quan hải quan để kiểm tra, giám sát theo quy định;</w:t>
      </w:r>
      <w:bookmarkEnd w:id="262"/>
    </w:p>
    <w:p>
      <w:pPr>
        <w:bidi w:val="0"/>
        <w:spacing w:before="120" w:beforeAutospacing="0" w:after="280" w:afterAutospacing="1"/>
      </w:pPr>
      <w:bookmarkStart w:id="263" w:name="diem_13_2_n"/>
      <w:r>
        <w:rPr>
          <w:rtl w:val="0"/>
        </w:rPr>
        <w:t>n) Không có văn bản thông báo cơ quan hải quan cho phép đưa hàng hóa vào gửi kho ngoại quan tại cửa khẩu xuất hoặc đưa trở lại kho ngoại quan ban đầu hoặc địa điểm tập kết, kiểm tra, giám sát hàng hóa xuất khẩu, nhập khẩu ở khu vực cửa khẩu, biên giới đối với trường hợp hàng hóa xuất kho ngoại quan quá thời hạn lưu giữ trong khu vực giám sát hải quan tại cửa khẩu xuất mà không xuất khẩu được.</w:t>
      </w:r>
      <w:bookmarkEnd w:id="263"/>
    </w:p>
    <w:p>
      <w:pPr>
        <w:bidi w:val="0"/>
        <w:spacing w:before="120" w:beforeAutospacing="0" w:after="280" w:afterAutospacing="1"/>
      </w:pPr>
      <w:bookmarkStart w:id="264" w:name="khoan_13_3"/>
      <w:r>
        <w:rPr>
          <w:rtl w:val="0"/>
        </w:rPr>
        <w:t>3. Phạt tiền từ 20.000.000 đồng đến 30.000.000 đồng đối với hành vi không bảo đảm nguyên trạng niêm phong hải quan, không bảo đảm nguyên trạng niêm phong của hãng vận chuyển đối với trường hợp không phải niêm phong hải quan theo quy định trong quá trình vận chuyển hàng hóa đang chịu sự giám sát hải quan, sử dụng niêm phong hải quan giả mạo hoặc niêm phong của hãng vận chuyển giả mạo.</w:t>
      </w:r>
      <w:bookmarkEnd w:id="264"/>
    </w:p>
    <w:p>
      <w:pPr>
        <w:bidi w:val="0"/>
        <w:spacing w:before="120" w:beforeAutospacing="0" w:after="280" w:afterAutospacing="1"/>
      </w:pPr>
      <w:bookmarkStart w:id="265" w:name="khoan_13_4"/>
      <w:r>
        <w:rPr>
          <w:rtl w:val="0"/>
        </w:rPr>
        <w:t>4. Phạt tiền từ 30.000.000 đồng đến 40.000.000 đồng đối với một trong các hành vi vi phạm sau:</w:t>
      </w:r>
      <w:bookmarkEnd w:id="265"/>
    </w:p>
    <w:p>
      <w:pPr>
        <w:bidi w:val="0"/>
        <w:spacing w:before="120" w:beforeAutospacing="0" w:after="280" w:afterAutospacing="1"/>
      </w:pPr>
      <w:bookmarkStart w:id="266" w:name="diem_13_4_a"/>
      <w:r>
        <w:rPr>
          <w:rtl w:val="0"/>
        </w:rPr>
        <w:t>a) Tiêu thụ hàng hóa đang chịu sự giám sát hải quan, trừ trường hợp quy định tại khoản 5 Điều này.</w:t>
      </w:r>
      <w:bookmarkEnd w:id="266"/>
    </w:p>
    <w:p>
      <w:pPr>
        <w:bidi w:val="0"/>
        <w:spacing w:before="120" w:beforeAutospacing="0" w:after="280" w:afterAutospacing="1"/>
      </w:pPr>
      <w:r>
        <w:rPr>
          <w:rtl w:val="0"/>
        </w:rPr>
        <w:t xml:space="preserve">Trường hợp vi phạm quy định tại điểm này mà tang vật vi phạm thuộc đối tượng không chịu thuế, miễn thuế, hàng hóa áp dụng thuế suất theo hạn ngạch thuế quan và không vi phạm quy định về chính sách quản lý hàng hóa xuất khẩu, nhập khẩu thì xử phạt theo quy định tại </w:t>
      </w:r>
      <w:bookmarkStart w:id="267" w:name="tc_56"/>
      <w:r>
        <w:rPr>
          <w:rtl w:val="0"/>
        </w:rPr>
        <w:t>điểm g khoản 1 Điều 15 Nghị định này</w:t>
      </w:r>
      <w:bookmarkEnd w:id="267"/>
      <w:r>
        <w:rPr>
          <w:rtl w:val="0"/>
        </w:rPr>
        <w:t>;</w:t>
      </w:r>
    </w:p>
    <w:p>
      <w:pPr>
        <w:bidi w:val="0"/>
        <w:spacing w:before="120" w:beforeAutospacing="0" w:after="280" w:afterAutospacing="1"/>
      </w:pPr>
      <w:bookmarkStart w:id="268" w:name="diem_13_4_b"/>
      <w:r>
        <w:rPr>
          <w:rtl w:val="0"/>
        </w:rPr>
        <w:t>b) Tiêu thụ phương tiện vận tải đăng ký lưu hành tại nước ngoài tạm nhập cảnh vào Việt Nam.</w:t>
      </w:r>
      <w:bookmarkEnd w:id="268"/>
    </w:p>
    <w:p>
      <w:pPr>
        <w:bidi w:val="0"/>
        <w:spacing w:before="120" w:beforeAutospacing="0" w:after="280" w:afterAutospacing="1"/>
      </w:pPr>
      <w:bookmarkStart w:id="269" w:name="khoan_13_5"/>
      <w:r>
        <w:rPr>
          <w:rtl w:val="0"/>
        </w:rPr>
        <w:t>5. Phạt tiền từ 40.000.000 đồng đến 50.000.000 đồng đối với hành vi tiêu thụ hàng hóa được đưa về bảo quản chờ hoàn thành việc thông quan theo quy định.</w:t>
      </w:r>
      <w:bookmarkEnd w:id="269"/>
    </w:p>
    <w:p>
      <w:pPr>
        <w:bidi w:val="0"/>
        <w:spacing w:before="120" w:beforeAutospacing="0" w:after="280" w:afterAutospacing="1"/>
      </w:pPr>
      <w:bookmarkStart w:id="270" w:name="khoan_13_6"/>
      <w:r>
        <w:rPr>
          <w:rtl w:val="0"/>
        </w:rPr>
        <w:t>6. Phạt tiền từ 60.000.000 đồng đến 80.000.000 đồng đối với hành vi không bảo đảm nguyên trạng niêm phong hải quan, không bảo đảm nguyên trạng niêm phong của hãng vận chuyển đối với trường hợp không phải niêm phong hải quan theo quy định trong quá trình vận chuyển hàng hóa đang chịu sự giám sát hải quan, sử dụng niêm phong hải quan giả mạo hoặc niêm phong của hãng vận chuyển giả mạo mà hàng hóa đang chịu sự giám sát hải quan đã bị tiêu thụ.</w:t>
      </w:r>
      <w:bookmarkEnd w:id="270"/>
    </w:p>
    <w:p>
      <w:pPr>
        <w:bidi w:val="0"/>
        <w:spacing w:before="120" w:beforeAutospacing="0" w:after="280" w:afterAutospacing="1"/>
      </w:pPr>
      <w:bookmarkStart w:id="271" w:name="khoan_13_7"/>
      <w:r>
        <w:rPr>
          <w:rtl w:val="0"/>
        </w:rPr>
        <w:t>7. Hình thức xử phạt bổ sung:</w:t>
      </w:r>
      <w:bookmarkEnd w:id="271"/>
    </w:p>
    <w:p>
      <w:pPr>
        <w:bidi w:val="0"/>
        <w:spacing w:before="120" w:beforeAutospacing="0" w:after="280" w:afterAutospacing="1"/>
      </w:pPr>
      <w:r>
        <w:rPr>
          <w:rtl w:val="0"/>
        </w:rPr>
        <w:t>Tịch thu tang vật vi phạm hành chính đối với hành vi vi phạm quy định tại điểm b khoản 4 Điều này trong trường hợp còn tang vật vi phạm.</w:t>
      </w:r>
    </w:p>
    <w:p>
      <w:pPr>
        <w:bidi w:val="0"/>
        <w:spacing w:before="120" w:beforeAutospacing="0" w:after="280" w:afterAutospacing="1"/>
      </w:pPr>
      <w:bookmarkStart w:id="272" w:name="khoan_13_8"/>
      <w:r>
        <w:rPr>
          <w:rtl w:val="0"/>
        </w:rPr>
        <w:t>8. Áp dụng biện pháp khắc phục hậu quả:</w:t>
      </w:r>
      <w:bookmarkEnd w:id="272"/>
    </w:p>
    <w:p>
      <w:pPr>
        <w:bidi w:val="0"/>
        <w:spacing w:before="120" w:beforeAutospacing="0" w:after="280" w:afterAutospacing="1"/>
      </w:pPr>
      <w:bookmarkStart w:id="273" w:name="diem_13_8_a"/>
      <w:r>
        <w:rPr>
          <w:rtl w:val="0"/>
        </w:rPr>
        <w:t>a) Buộc thực hiện việc vận chuyển hàng hóa quá cảnh, chuyển cảng, chuyển khẩu, chuyển cửa khẩu, hàng kinh doanh tạm nhập, tái xuất đúng cửa khẩu, tuyến đường quy định đối với vi phạm quy định tại điểm a khoản 2 Điều này;</w:t>
      </w:r>
      <w:bookmarkEnd w:id="273"/>
    </w:p>
    <w:p>
      <w:pPr>
        <w:bidi w:val="0"/>
        <w:spacing w:before="120" w:beforeAutospacing="0" w:after="280" w:afterAutospacing="1"/>
      </w:pPr>
      <w:bookmarkStart w:id="274" w:name="diem_13_8_b"/>
      <w:r>
        <w:rPr>
          <w:rtl w:val="0"/>
        </w:rPr>
        <w:t>b) Buộc nộp lại số tiền bằng trị giá tang vật đã bị tiêu thụ, tẩu tán, tiêu hủy trái quy định của pháp luật đối với hành vi vi phạm quy định tại điểm b khoản 4 Điều này;</w:t>
      </w:r>
      <w:bookmarkEnd w:id="274"/>
    </w:p>
    <w:p>
      <w:pPr>
        <w:bidi w:val="0"/>
        <w:spacing w:before="120" w:beforeAutospacing="0" w:after="280" w:afterAutospacing="1"/>
      </w:pPr>
      <w:bookmarkStart w:id="275" w:name="diem_13_8_c"/>
      <w:r>
        <w:rPr>
          <w:rtl w:val="0"/>
        </w:rPr>
        <w:t>c) Buộc loại bỏ bao bì, nhãn hàng hóa đã thay đổi do hành vi vi phạm quy định tại điểm b khoản 2 Điều này;</w:t>
      </w:r>
      <w:bookmarkEnd w:id="275"/>
    </w:p>
    <w:p>
      <w:pPr>
        <w:bidi w:val="0"/>
        <w:spacing w:before="120" w:beforeAutospacing="0" w:after="280" w:afterAutospacing="1"/>
      </w:pPr>
      <w:bookmarkStart w:id="276" w:name="diem_13_8_d"/>
      <w:r>
        <w:rPr>
          <w:rtl w:val="0"/>
        </w:rPr>
        <w:t>d) Buộc đưa ra khỏi lãnh thổ nước Cộng hòa xã hội chủ nghĩa Việt Nam hoặc buộc tái xuất tại cửa khẩu nhập tang vật vi phạm hành chính đối với hành vi vi phạm quy định tại điểm n khoản 2 Điều này;</w:t>
      </w:r>
      <w:bookmarkEnd w:id="276"/>
    </w:p>
    <w:p>
      <w:pPr>
        <w:bidi w:val="0"/>
        <w:spacing w:before="120" w:beforeAutospacing="0" w:after="280" w:afterAutospacing="1"/>
      </w:pPr>
      <w:bookmarkStart w:id="277" w:name="diem_13_8_dd"/>
      <w:r>
        <w:rPr>
          <w:rtl w:val="0"/>
        </w:rPr>
        <w:t>đ) Buộc tiêu hủy niêm phong giả mạo đối với hành vi vi phạm quy định tại khoản 3, khoản 6 Điều này.</w:t>
      </w:r>
      <w:bookmarkEnd w:id="277"/>
    </w:p>
    <w:p>
      <w:pPr>
        <w:bidi w:val="0"/>
        <w:spacing w:before="120" w:beforeAutospacing="0" w:after="280" w:afterAutospacing="1"/>
      </w:pPr>
      <w:bookmarkStart w:id="278" w:name="khoan_13_9"/>
      <w:r>
        <w:rPr>
          <w:rtl w:val="0"/>
        </w:rPr>
        <w:t>9. Cá nhân, tổ chức có hành vi vi phạm quy định tại điểm a khoản 4, khoản 5, khoản 6 Điều này mà hàng hóa đã bị tiêu thụ và vi phạm quy định tại các</w:t>
      </w:r>
      <w:bookmarkEnd w:id="278"/>
      <w:r>
        <w:rPr>
          <w:rtl w:val="0"/>
        </w:rPr>
        <w:t xml:space="preserve"> </w:t>
      </w:r>
      <w:bookmarkStart w:id="279" w:name="tc_57"/>
      <w:r>
        <w:rPr>
          <w:rtl w:val="0"/>
        </w:rPr>
        <w:t>Điều 16, 17</w:t>
      </w:r>
      <w:bookmarkEnd w:id="279"/>
      <w:r>
        <w:rPr>
          <w:rtl w:val="0"/>
        </w:rPr>
        <w:t xml:space="preserve">, </w:t>
      </w:r>
      <w:bookmarkStart w:id="280" w:name="tc_58"/>
      <w:r>
        <w:rPr>
          <w:rtl w:val="0"/>
        </w:rPr>
        <w:t>18, 19</w:t>
      </w:r>
      <w:bookmarkEnd w:id="280"/>
      <w:r>
        <w:rPr>
          <w:rtl w:val="0"/>
        </w:rPr>
        <w:t xml:space="preserve">, </w:t>
      </w:r>
      <w:bookmarkStart w:id="281" w:name="tc_59"/>
      <w:r>
        <w:rPr>
          <w:rtl w:val="0"/>
        </w:rPr>
        <w:t>20, 21</w:t>
      </w:r>
      <w:bookmarkEnd w:id="281"/>
      <w:r>
        <w:rPr>
          <w:rtl w:val="0"/>
        </w:rPr>
        <w:t xml:space="preserve">, </w:t>
      </w:r>
      <w:bookmarkStart w:id="282" w:name="tc_60"/>
      <w:r>
        <w:rPr>
          <w:rtl w:val="0"/>
        </w:rPr>
        <w:t>22, 23 Nghị định này</w:t>
      </w:r>
      <w:bookmarkEnd w:id="282"/>
      <w:r>
        <w:rPr>
          <w:rtl w:val="0"/>
        </w:rPr>
        <w:t xml:space="preserve"> </w:t>
      </w:r>
      <w:bookmarkStart w:id="283" w:name="khoan_13_9_name"/>
      <w:r>
        <w:rPr>
          <w:rtl w:val="0"/>
        </w:rPr>
        <w:t>thì ngoài việc bị xử phạt theo điểm a khoản 4, khoản 5, khoản 6 Điều này còn bị xử phạt về hành vi tương ứng quy định tại các</w:t>
      </w:r>
      <w:bookmarkEnd w:id="283"/>
      <w:r>
        <w:rPr>
          <w:rtl w:val="0"/>
        </w:rPr>
        <w:t xml:space="preserve"> </w:t>
      </w:r>
      <w:bookmarkStart w:id="284" w:name="tc_61"/>
      <w:r>
        <w:rPr>
          <w:rtl w:val="0"/>
        </w:rPr>
        <w:t>Điều 16, 17</w:t>
      </w:r>
      <w:bookmarkEnd w:id="284"/>
      <w:r>
        <w:rPr>
          <w:rtl w:val="0"/>
        </w:rPr>
        <w:t xml:space="preserve">, </w:t>
      </w:r>
      <w:bookmarkStart w:id="285" w:name="tc_62"/>
      <w:r>
        <w:rPr>
          <w:rtl w:val="0"/>
        </w:rPr>
        <w:t>18, 19</w:t>
      </w:r>
      <w:bookmarkEnd w:id="285"/>
      <w:r>
        <w:rPr>
          <w:rtl w:val="0"/>
        </w:rPr>
        <w:t xml:space="preserve">, </w:t>
      </w:r>
      <w:bookmarkStart w:id="286" w:name="tc_63"/>
      <w:r>
        <w:rPr>
          <w:rtl w:val="0"/>
        </w:rPr>
        <w:t>20, 21</w:t>
      </w:r>
      <w:bookmarkEnd w:id="286"/>
      <w:r>
        <w:rPr>
          <w:rtl w:val="0"/>
        </w:rPr>
        <w:t xml:space="preserve">, </w:t>
      </w:r>
      <w:bookmarkStart w:id="287" w:name="tc_64"/>
      <w:r>
        <w:rPr>
          <w:rtl w:val="0"/>
        </w:rPr>
        <w:t>22, 23 Nghị định này</w:t>
      </w:r>
      <w:bookmarkEnd w:id="287"/>
      <w:r>
        <w:rPr>
          <w:rtl w:val="0"/>
        </w:rPr>
        <w:t>.</w:t>
      </w:r>
    </w:p>
    <w:p>
      <w:pPr>
        <w:bidi w:val="0"/>
        <w:spacing w:before="120" w:beforeAutospacing="0" w:after="280" w:afterAutospacing="1"/>
      </w:pPr>
      <w:bookmarkStart w:id="288" w:name="dieu_14"/>
      <w:r>
        <w:rPr>
          <w:b/>
          <w:bCs/>
          <w:rtl w:val="0"/>
        </w:rPr>
        <w:t>Điều 14. Vi phạm quy định về kiểm soát hải quan</w:t>
      </w:r>
      <w:bookmarkEnd w:id="288"/>
    </w:p>
    <w:p>
      <w:pPr>
        <w:bidi w:val="0"/>
        <w:spacing w:before="120" w:beforeAutospacing="0" w:after="280" w:afterAutospacing="1"/>
      </w:pPr>
      <w:bookmarkStart w:id="289" w:name="khoan_14_1"/>
      <w:r>
        <w:rPr>
          <w:rtl w:val="0"/>
        </w:rPr>
        <w:t>1. Phạt tiền từ 1.000.000 đồng đến 3.000.000 đồng đối với một trong các hành vi vi phạm sau:</w:t>
      </w:r>
      <w:bookmarkEnd w:id="289"/>
    </w:p>
    <w:p>
      <w:pPr>
        <w:bidi w:val="0"/>
        <w:spacing w:before="120" w:beforeAutospacing="0" w:after="280" w:afterAutospacing="1"/>
      </w:pPr>
      <w:bookmarkStart w:id="290" w:name="diem_14_1_a"/>
      <w:r>
        <w:rPr>
          <w:rtl w:val="0"/>
        </w:rPr>
        <w:t>a) Không chấp hành lệnh dừng, khám xét phương tiện vận tải theo quy định;</w:t>
      </w:r>
      <w:bookmarkEnd w:id="290"/>
    </w:p>
    <w:p>
      <w:pPr>
        <w:bidi w:val="0"/>
        <w:spacing w:before="120" w:beforeAutospacing="0" w:after="280" w:afterAutospacing="1"/>
      </w:pPr>
      <w:bookmarkStart w:id="291" w:name="diem_14_1_b"/>
      <w:r>
        <w:rPr>
          <w:rtl w:val="0"/>
        </w:rPr>
        <w:t>b) Không cung cấp sơ đồ hầm hàng, chỉ dẫn, mở nơi nghi vấn cất giữ hàng hóa trên phương tiện vận tải để thực hiện quyết định khám hành chính.</w:t>
      </w:r>
      <w:bookmarkEnd w:id="291"/>
    </w:p>
    <w:p>
      <w:pPr>
        <w:bidi w:val="0"/>
        <w:spacing w:before="120" w:beforeAutospacing="0" w:after="280" w:afterAutospacing="1"/>
      </w:pPr>
      <w:bookmarkStart w:id="292" w:name="khoan_14_2"/>
      <w:r>
        <w:rPr>
          <w:rtl w:val="0"/>
        </w:rPr>
        <w:t>2. Phạt tiền từ 5.000.000 đồng đến 10.000.000 đồng đối với một trong các hành vi vi phạm sau:</w:t>
      </w:r>
      <w:bookmarkEnd w:id="292"/>
    </w:p>
    <w:p>
      <w:pPr>
        <w:bidi w:val="0"/>
        <w:spacing w:before="120" w:beforeAutospacing="0" w:after="280" w:afterAutospacing="1"/>
      </w:pPr>
      <w:bookmarkStart w:id="293" w:name="diem_14_2_a"/>
      <w:r>
        <w:rPr>
          <w:rtl w:val="0"/>
        </w:rPr>
        <w:t>a) Chứa chấp, mua, bán, vận chuyển hàng hóa xuất khẩu, nhập khẩu không có chứng từ hợp pháp trong địa bàn hoạt động hải quan mà tang vật vi phạm có trị giá dưới 30.000.000 đồng;</w:t>
      </w:r>
      <w:bookmarkEnd w:id="293"/>
    </w:p>
    <w:p>
      <w:pPr>
        <w:bidi w:val="0"/>
        <w:spacing w:before="120" w:beforeAutospacing="0" w:after="280" w:afterAutospacing="1"/>
      </w:pPr>
      <w:bookmarkStart w:id="294" w:name="diem_14_2_b"/>
      <w:r>
        <w:rPr>
          <w:rtl w:val="0"/>
        </w:rPr>
        <w:t>b) Vận chuyển trái phép hàng hóa, đồng Việt Nam tiền mặt, ngoại tệ tiền mặt, vàng, kim loại quý khác, đá quý qua biên giới mà tang vật vi phạm có trị giá dưới 30.000.000 đồng;</w:t>
      </w:r>
      <w:bookmarkEnd w:id="294"/>
    </w:p>
    <w:p>
      <w:pPr>
        <w:bidi w:val="0"/>
        <w:spacing w:before="120" w:beforeAutospacing="0" w:after="280" w:afterAutospacing="1"/>
      </w:pPr>
      <w:bookmarkStart w:id="295" w:name="diem_14_2_c"/>
      <w:r>
        <w:rPr>
          <w:rtl w:val="0"/>
        </w:rPr>
        <w:t>c) Đưa phương tiện vận tải qua lại biên giới quốc gia trên đất liền không đúng tuyến đường, không đúng cửa khẩu quy định; không làm thủ tục hải quan theo quy định.</w:t>
      </w:r>
      <w:bookmarkEnd w:id="295"/>
    </w:p>
    <w:p>
      <w:pPr>
        <w:bidi w:val="0"/>
        <w:spacing w:before="120" w:beforeAutospacing="0" w:after="280" w:afterAutospacing="1"/>
      </w:pPr>
      <w:bookmarkStart w:id="296" w:name="khoan_14_3"/>
      <w:r>
        <w:rPr>
          <w:rtl w:val="0"/>
        </w:rPr>
        <w:t>3. Phạt tiền từ 10.000.000 đồng đến 20.000.000 đồng đối với hành vi vi phạm quy định tại các điểm a, b khoản 2 Điều này mà tang vật vi phạm có trị giá từ 30.000.000 đồng đến dưới 50.000.000 đồng.</w:t>
      </w:r>
      <w:bookmarkEnd w:id="296"/>
    </w:p>
    <w:p>
      <w:pPr>
        <w:bidi w:val="0"/>
        <w:spacing w:before="120" w:beforeAutospacing="0" w:after="280" w:afterAutospacing="1"/>
      </w:pPr>
      <w:bookmarkStart w:id="297" w:name="khoan_14_4"/>
      <w:r>
        <w:rPr>
          <w:rtl w:val="0"/>
        </w:rPr>
        <w:t>4. Phạt tiền từ 20.000.000 đồng đến 40.000.000 đồng đối với hành vi vi phạm quy định tại các điểm a, b khoản 2 Điều này mà tang vật vi phạm có trị giá từ 50.000.000 đồng đến dưới 70.000.000 đồng.</w:t>
      </w:r>
      <w:bookmarkEnd w:id="297"/>
    </w:p>
    <w:p>
      <w:pPr>
        <w:bidi w:val="0"/>
        <w:spacing w:before="120" w:beforeAutospacing="0" w:after="280" w:afterAutospacing="1"/>
      </w:pPr>
      <w:bookmarkStart w:id="298" w:name="khoan_14_5"/>
      <w:r>
        <w:rPr>
          <w:rtl w:val="0"/>
        </w:rPr>
        <w:t>5. Phạt tiền từ 40.000.000 đồng đến 60.000.000 đồng đối với một trong các hành vi vi phạm sau:</w:t>
      </w:r>
      <w:bookmarkEnd w:id="298"/>
    </w:p>
    <w:p>
      <w:pPr>
        <w:bidi w:val="0"/>
        <w:spacing w:before="120" w:beforeAutospacing="0" w:after="280" w:afterAutospacing="1"/>
      </w:pPr>
      <w:bookmarkStart w:id="299" w:name="diem_14_5_a"/>
      <w:r>
        <w:rPr>
          <w:rtl w:val="0"/>
        </w:rPr>
        <w:t>a) Hành vi vi phạm quy định tại các điểm a, b khoản 2 Điều này mà tang vật vi phạm có trị giá từ 70.000.000 đồng đến dưới 100.000.000 đồng;</w:t>
      </w:r>
      <w:bookmarkEnd w:id="299"/>
    </w:p>
    <w:p>
      <w:pPr>
        <w:bidi w:val="0"/>
        <w:spacing w:before="120" w:beforeAutospacing="0" w:after="280" w:afterAutospacing="1"/>
      </w:pPr>
      <w:bookmarkStart w:id="300" w:name="diem_14_5_b"/>
      <w:r>
        <w:rPr>
          <w:rtl w:val="0"/>
        </w:rPr>
        <w:t>b) Bốc dỡ hàng hóa không đúng cảng đích ghi trong bản lược khai hàng hóa, vận tải đơn;</w:t>
      </w:r>
      <w:bookmarkEnd w:id="300"/>
    </w:p>
    <w:p>
      <w:pPr>
        <w:bidi w:val="0"/>
        <w:spacing w:before="120" w:beforeAutospacing="0" w:after="280" w:afterAutospacing="1"/>
      </w:pPr>
      <w:bookmarkStart w:id="301" w:name="diem_14_5_c"/>
      <w:r>
        <w:rPr>
          <w:rtl w:val="0"/>
        </w:rPr>
        <w:t>c) Xếp dỡ, chuyển tải, sang mạn, sang toa, cắt toa hàng hóa xuất khẩu, nhập khẩu, quá cảnh trên phương tiện vận tải đang chịu sự kiểm tra, giám sát hải quan mà không được sự đồng ý của cơ quan hải quan;</w:t>
      </w:r>
      <w:bookmarkEnd w:id="301"/>
    </w:p>
    <w:p>
      <w:pPr>
        <w:bidi w:val="0"/>
        <w:spacing w:before="120" w:beforeAutospacing="0" w:after="280" w:afterAutospacing="1"/>
      </w:pPr>
      <w:bookmarkStart w:id="302" w:name="diem_14_5_d"/>
      <w:r>
        <w:rPr>
          <w:rtl w:val="0"/>
        </w:rPr>
        <w:t>d) Tẩu tán, tiêu hủy hoặc vứt bỏ hàng hóa để trốn tránh sự kiểm tra, giám sát, kiểm soát hải quan;</w:t>
      </w:r>
      <w:bookmarkEnd w:id="302"/>
    </w:p>
    <w:p>
      <w:pPr>
        <w:bidi w:val="0"/>
        <w:spacing w:before="120" w:beforeAutospacing="0" w:after="280" w:afterAutospacing="1"/>
      </w:pPr>
      <w:bookmarkStart w:id="303" w:name="diem_14_5_dd"/>
      <w:r>
        <w:rPr>
          <w:rtl w:val="0"/>
        </w:rPr>
        <w:t>đ) Vận chuyển phế liệu vào Việt Nam cho người nhận hàng trên Bản lược khai hàng hóa không đủ điều kiện nhập khẩu phế liệu làm nguyên liệu sản xuất.</w:t>
      </w:r>
      <w:bookmarkEnd w:id="303"/>
    </w:p>
    <w:p>
      <w:pPr>
        <w:bidi w:val="0"/>
        <w:spacing w:before="120" w:beforeAutospacing="0" w:after="280" w:afterAutospacing="1"/>
      </w:pPr>
      <w:bookmarkStart w:id="304" w:name="khoan_14_6"/>
      <w:r>
        <w:rPr>
          <w:rtl w:val="0"/>
        </w:rPr>
        <w:t>6. Phạt tiền từ 60.000.000 đồng đến 80.000.000 đồng đối với hành vi vi phạm quy định tại các điểm a, b khoản 2 Điều này mà tang vật vi phạm có trị giá từ 100.000.000 đồng trở lên mà không bị truy cứu trách nhiệm hình sự.</w:t>
      </w:r>
      <w:bookmarkEnd w:id="304"/>
    </w:p>
    <w:p>
      <w:pPr>
        <w:bidi w:val="0"/>
        <w:spacing w:before="120" w:beforeAutospacing="0" w:after="280" w:afterAutospacing="1"/>
      </w:pPr>
      <w:bookmarkStart w:id="305" w:name="khoan_14_7"/>
      <w:r>
        <w:rPr>
          <w:rtl w:val="0"/>
        </w:rPr>
        <w:t>7. Hình thức xử phạt bổ sung:</w:t>
      </w:r>
      <w:bookmarkEnd w:id="305"/>
    </w:p>
    <w:p>
      <w:pPr>
        <w:bidi w:val="0"/>
        <w:spacing w:before="120" w:beforeAutospacing="0" w:after="280" w:afterAutospacing="1"/>
      </w:pPr>
      <w:r>
        <w:rPr>
          <w:rtl w:val="0"/>
        </w:rPr>
        <w:t>Tịch thu tang vật vi phạm hành chính đối với các hành vi vi phạm quy định tại điểm a, b khoản 2, khoản 3, khoản 4, các điểm a, d khoản 5, khoản 6 Điều này; trừ tang vật vi phạm bị áp dụng biện pháp khắc phục hậu quả quy định tại điểm d khoản 8 Điều này.</w:t>
      </w:r>
    </w:p>
    <w:p>
      <w:pPr>
        <w:bidi w:val="0"/>
        <w:spacing w:before="120" w:beforeAutospacing="0" w:after="280" w:afterAutospacing="1"/>
      </w:pPr>
      <w:bookmarkStart w:id="306" w:name="khoan_14_8"/>
      <w:r>
        <w:rPr>
          <w:rtl w:val="0"/>
        </w:rPr>
        <w:t>8. Áp dụng biện pháp khắc phục hậu quả:</w:t>
      </w:r>
      <w:bookmarkEnd w:id="306"/>
    </w:p>
    <w:p>
      <w:pPr>
        <w:bidi w:val="0"/>
        <w:spacing w:before="120" w:beforeAutospacing="0" w:after="280" w:afterAutospacing="1"/>
      </w:pPr>
      <w:bookmarkStart w:id="307" w:name="diem_14_8_a"/>
      <w:r>
        <w:rPr>
          <w:rtl w:val="0"/>
        </w:rPr>
        <w:t>a) Buộc nộp lại số tiền bằng trị giá tang vật đã bị tiêu thụ, tẩu tán, tiêu hủy trái quy định của pháp luật đối với hành vi vi phạm quy định tại điểm a, b khoản 2, khoản 3, khoản 4, các điểm a, d khoản 5, khoản 6 Điều này;</w:t>
      </w:r>
      <w:bookmarkEnd w:id="307"/>
    </w:p>
    <w:p>
      <w:pPr>
        <w:bidi w:val="0"/>
        <w:spacing w:before="120" w:beforeAutospacing="0" w:after="280" w:afterAutospacing="1"/>
      </w:pPr>
      <w:bookmarkStart w:id="308" w:name="diem_14_8_b"/>
      <w:r>
        <w:rPr>
          <w:rtl w:val="0"/>
        </w:rPr>
        <w:t>b) Buộc đưa ra khỏi lãnh thổ nước Cộng hòa xã hội chủ nghĩa Việt Nam hoặc buộc tái xuất phương tiện vi phạm hành chính là phương tiện vận tải đăng ký lưu hành tại nước ngoài trong thời hạn thi hành quyết định xử phạt đối với hành vi vi phạm quy định tại điểm c khoản 2 Điều này;</w:t>
      </w:r>
      <w:bookmarkEnd w:id="308"/>
    </w:p>
    <w:p>
      <w:pPr>
        <w:bidi w:val="0"/>
        <w:spacing w:before="120" w:beforeAutospacing="0" w:after="280" w:afterAutospacing="1"/>
      </w:pPr>
      <w:bookmarkStart w:id="309" w:name="diem_14_8_c"/>
      <w:r>
        <w:rPr>
          <w:rtl w:val="0"/>
        </w:rPr>
        <w:t>c) Buộc đưa ra khỏi lãnh thổ nước Cộng hòa xã hội chủ nghĩa Việt Nam hoặc buộc tái xuất trong thời hạn thi hành quyết định xử phạt đối với hành vi vi phạm quy định tại điểm đ khoản 5 Điều này mà tang vật vi phạm hành chính là phế liệu không đáp ứng điều kiện, quy chuẩn kỹ thuật môi trường;</w:t>
      </w:r>
      <w:bookmarkEnd w:id="309"/>
    </w:p>
    <w:p>
      <w:pPr>
        <w:bidi w:val="0"/>
        <w:spacing w:before="120" w:beforeAutospacing="0" w:after="280" w:afterAutospacing="1"/>
      </w:pPr>
      <w:bookmarkStart w:id="310" w:name="diem_14_8_d"/>
      <w:r>
        <w:rPr>
          <w:rtl w:val="0"/>
        </w:rPr>
        <w:t>d) Buộc tiêu hủy hàng hóa, vật phẩm gây hại cho sức khỏe con người, vật nuôi, cây trồng và môi trường, văn hóa phẩm có nội dung độc hại đối với các hành vi vi phạm quy định tại các điểm a, b khoản 2, khoản 3, khoản 4, điểm a khoản 5, khoản 6 Điều này.</w:t>
      </w:r>
      <w:bookmarkEnd w:id="310"/>
    </w:p>
    <w:p>
      <w:pPr>
        <w:bidi w:val="0"/>
        <w:spacing w:before="120" w:beforeAutospacing="0" w:after="280" w:afterAutospacing="1"/>
      </w:pPr>
      <w:bookmarkStart w:id="311" w:name="dieu_15"/>
      <w:r>
        <w:rPr>
          <w:b/>
          <w:bCs/>
          <w:rtl w:val="0"/>
        </w:rPr>
        <w:t>Điều 15. Xử phạt đối với hành vi trốn thuế</w:t>
      </w:r>
      <w:bookmarkEnd w:id="311"/>
    </w:p>
    <w:p>
      <w:pPr>
        <w:bidi w:val="0"/>
        <w:spacing w:before="120" w:beforeAutospacing="0" w:after="280" w:afterAutospacing="1"/>
      </w:pPr>
      <w:r>
        <w:rPr>
          <w:rtl w:val="0"/>
        </w:rPr>
        <w:t>1. Các hành vi trốn thuế gồm:</w:t>
      </w:r>
    </w:p>
    <w:p>
      <w:pPr>
        <w:bidi w:val="0"/>
        <w:spacing w:before="120" w:beforeAutospacing="0" w:after="280" w:afterAutospacing="1"/>
      </w:pPr>
      <w:r>
        <w:rPr>
          <w:rtl w:val="0"/>
        </w:rPr>
        <w:t>a) Sử dụng chứng từ, tài liệu không hợp pháp, không đúng với thực tế giao dịch để kê khai thuế; tự ý tẩy xóa, sửa chữa chứng từ dẫn đến thiếu số tiền thuế phải nộp hoặc tăng số tiền thuế được miễn, giảm, hoàn, không thu;</w:t>
      </w:r>
    </w:p>
    <w:p>
      <w:pPr>
        <w:bidi w:val="0"/>
        <w:spacing w:before="120" w:beforeAutospacing="0" w:after="280" w:afterAutospacing="1"/>
      </w:pPr>
      <w:r>
        <w:rPr>
          <w:rtl w:val="0"/>
        </w:rPr>
        <w:t>b) Khai sai mã số hàng hóa, thuế suất, mức thuế đối với những mặt hàng đã được Bộ Tài chính, cơ quan hải quan hướng dẫn mã số hàng hóa, thuế suất, mức thuế theo quy định;</w:t>
      </w:r>
    </w:p>
    <w:p>
      <w:pPr>
        <w:bidi w:val="0"/>
        <w:spacing w:before="120" w:beforeAutospacing="0" w:after="280" w:afterAutospacing="1"/>
      </w:pPr>
      <w:r>
        <w:rPr>
          <w:rtl w:val="0"/>
        </w:rPr>
        <w:t xml:space="preserve">c) Vi phạm quy định tại các </w:t>
      </w:r>
      <w:bookmarkStart w:id="312" w:name="tc_65"/>
      <w:r>
        <w:rPr>
          <w:rtl w:val="0"/>
        </w:rPr>
        <w:t>điểm b, c, d khoản 3 Điều 10 Nghị định này</w:t>
      </w:r>
      <w:bookmarkEnd w:id="312"/>
      <w:r>
        <w:rPr>
          <w:rtl w:val="0"/>
        </w:rPr>
        <w:t xml:space="preserve"> mà cá nhân, tổ chức vi phạm không nộp đủ số tiền thuế phải nộp theo quy định trước thời điểm lập biên bản vi phạm hoặc trước thời điểm ban hành quyết định xử phạt vi phạm hành chính trong trường hợp cơ quan tiến hành tố tụng hình sự chuyển hồ sơ vi phạm để xử phạt vi phạm hành chính theo quy định tại </w:t>
      </w:r>
      <w:bookmarkStart w:id="313" w:name="dc_22"/>
      <w:r>
        <w:rPr>
          <w:rtl w:val="0"/>
        </w:rPr>
        <w:t>khoản 1 Điều 63 Luật Xử lý vi phạm hành chính số 15/2012/QH13</w:t>
      </w:r>
      <w:bookmarkEnd w:id="313"/>
      <w:r>
        <w:rPr>
          <w:rtl w:val="0"/>
        </w:rPr>
        <w:t xml:space="preserve"> đã được sửa đổi, bổ sung bởi </w:t>
      </w:r>
      <w:bookmarkStart w:id="314" w:name="dc_23"/>
      <w:r>
        <w:rPr>
          <w:rtl w:val="0"/>
        </w:rPr>
        <w:t>điểm d khoản 31 Điều 1 Luật số 67/2020/QH14</w:t>
      </w:r>
      <w:bookmarkEnd w:id="314"/>
      <w:r>
        <w:rPr>
          <w:rtl w:val="0"/>
        </w:rPr>
        <w:t xml:space="preserve"> và </w:t>
      </w:r>
      <w:bookmarkStart w:id="315" w:name="dc_24"/>
      <w:r>
        <w:rPr>
          <w:rtl w:val="0"/>
        </w:rPr>
        <w:t>khoản 13 Điều 1 Luật số 88/2025/QH15</w:t>
      </w:r>
      <w:bookmarkEnd w:id="315"/>
      <w:r>
        <w:rPr>
          <w:rtl w:val="0"/>
        </w:rPr>
        <w:t>;</w:t>
      </w:r>
    </w:p>
    <w:p>
      <w:pPr>
        <w:bidi w:val="0"/>
        <w:spacing w:before="120" w:beforeAutospacing="0" w:after="280" w:afterAutospacing="1"/>
      </w:pPr>
      <w:r>
        <w:rPr>
          <w:rtl w:val="0"/>
        </w:rPr>
        <w:t>d) Làm thủ tục xuất khẩu nhưng không xuất khẩu sản phẩm gia công; sản phẩm sản xuất xuất khẩu; sản phẩm xuất khẩu ra nước ngoài của doanh nghiệp chế xuất;</w:t>
      </w:r>
    </w:p>
    <w:p>
      <w:pPr>
        <w:bidi w:val="0"/>
        <w:spacing w:before="120" w:beforeAutospacing="0" w:after="280" w:afterAutospacing="1"/>
      </w:pPr>
      <w:r>
        <w:rPr>
          <w:rtl w:val="0"/>
        </w:rPr>
        <w:t>đ) Khai sai so với thực tế hàng hóa xuất khẩu về lượng của sản phẩm gia công; sản phẩm sản xuất xuất khẩu; sản phẩm xuất khẩu ra nước ngoài của doanh nghiệp chế xuất; hàng tái xuất;</w:t>
      </w:r>
    </w:p>
    <w:p>
      <w:pPr>
        <w:bidi w:val="0"/>
        <w:spacing w:before="120" w:beforeAutospacing="0" w:after="280" w:afterAutospacing="1"/>
      </w:pPr>
      <w:r>
        <w:rPr>
          <w:rtl w:val="0"/>
        </w:rPr>
        <w:t>e) Không kê khai về nguyên liệu, vật tư mua trong nước có thuế xuất khẩu cấu thành sản phẩm gia công xuất khẩu; khai sai phần trị giá nguyên liệu, vật tư, linh kiện xuất khẩu cấu thành sản phẩm gia công làm tăng số tiền thuế được miễn đối với sản phẩm gia công khi nhập khẩu trở lại Việt Nam;</w:t>
      </w:r>
    </w:p>
    <w:p>
      <w:pPr>
        <w:bidi w:val="0"/>
        <w:spacing w:before="120" w:beforeAutospacing="0" w:after="280" w:afterAutospacing="1"/>
      </w:pPr>
      <w:r>
        <w:rPr>
          <w:rtl w:val="0"/>
        </w:rPr>
        <w:t>g) Sử dụng hàng hóa thuộc đối tượng không chịu thuế, miễn thuế, hàng hóa quản lý theo hạn ngạch thuế quan không đúng mục đích mà không khai báo việc chuyển đổi mục đích sử dụng với cơ quan hải quan;</w:t>
      </w:r>
    </w:p>
    <w:p>
      <w:pPr>
        <w:bidi w:val="0"/>
        <w:spacing w:before="120" w:beforeAutospacing="0" w:after="280" w:afterAutospacing="1"/>
      </w:pPr>
      <w:r>
        <w:rPr>
          <w:rtl w:val="0"/>
        </w:rPr>
        <w:t>h) Khai sai về lượng, tên hàng, chất lượng, trị giá hàng hóa nhập khẩu từ khu phi thuế quan vào nội địa;</w:t>
      </w:r>
    </w:p>
    <w:p>
      <w:pPr>
        <w:bidi w:val="0"/>
        <w:spacing w:before="120" w:beforeAutospacing="0" w:after="280" w:afterAutospacing="1"/>
      </w:pPr>
      <w:r>
        <w:rPr>
          <w:rtl w:val="0"/>
        </w:rPr>
        <w:t>i) Không ghi chép trong sổ sách kế toán các khoản thu, chi liên quan đến việc xác định số tiền thuế phải nộp;</w:t>
      </w:r>
    </w:p>
    <w:p>
      <w:pPr>
        <w:bidi w:val="0"/>
        <w:spacing w:before="120" w:beforeAutospacing="0" w:after="280" w:afterAutospacing="1"/>
      </w:pPr>
      <w:r>
        <w:rPr>
          <w:rtl w:val="0"/>
        </w:rPr>
        <w:t>k) Bán hàng miễn thuế không đúng đối tượng, định lượng, điều kiện theo quy định của pháp luật;</w:t>
      </w:r>
    </w:p>
    <w:p>
      <w:pPr>
        <w:bidi w:val="0"/>
        <w:spacing w:before="120" w:beforeAutospacing="0" w:after="280" w:afterAutospacing="1"/>
      </w:pPr>
      <w:r>
        <w:rPr>
          <w:rtl w:val="0"/>
        </w:rPr>
        <w:t>l) Cấu kết với người gửi hàng để nhập khẩu hàng hóa nhằm mục đích trốn thuế.</w:t>
      </w:r>
    </w:p>
    <w:p>
      <w:pPr>
        <w:bidi w:val="0"/>
        <w:spacing w:before="120" w:beforeAutospacing="0" w:after="280" w:afterAutospacing="1"/>
      </w:pPr>
      <w:bookmarkStart w:id="316" w:name="khoan_15_2"/>
      <w:r>
        <w:rPr>
          <w:rtl w:val="0"/>
        </w:rPr>
        <w:t>2. Người nộp thuế có hành vi vi phạm quy định tại khoản 1 Điều này mà không bị truy cứu trách nhiệm hình sự thì bị phạt tiền như sau:</w:t>
      </w:r>
      <w:bookmarkEnd w:id="316"/>
    </w:p>
    <w:p>
      <w:pPr>
        <w:bidi w:val="0"/>
        <w:spacing w:before="120" w:beforeAutospacing="0" w:after="280" w:afterAutospacing="1"/>
      </w:pPr>
      <w:bookmarkStart w:id="317" w:name="diem_15_2_a"/>
      <w:r>
        <w:rPr>
          <w:rtl w:val="0"/>
        </w:rPr>
        <w:t>a) Phạt 01 lần số tiền thuế trốn trong trường hợp không có tình tiết tăng nặng;</w:t>
      </w:r>
      <w:bookmarkEnd w:id="317"/>
    </w:p>
    <w:p>
      <w:pPr>
        <w:bidi w:val="0"/>
        <w:spacing w:before="120" w:beforeAutospacing="0" w:after="280" w:afterAutospacing="1"/>
      </w:pPr>
      <w:bookmarkStart w:id="318" w:name="diem_15_2_b"/>
      <w:r>
        <w:rPr>
          <w:rtl w:val="0"/>
        </w:rPr>
        <w:t>b) Trường hợp có tình tiết tăng nặng thì mỗi tình tiết tăng nặng mức phạt tăng lên 0,2 lần nhưng không vượt quá 03 lần số tiền thuế trốn.</w:t>
      </w:r>
      <w:bookmarkEnd w:id="318"/>
    </w:p>
    <w:p>
      <w:pPr>
        <w:bidi w:val="0"/>
        <w:spacing w:before="120" w:beforeAutospacing="0" w:after="280" w:afterAutospacing="1"/>
      </w:pPr>
      <w:bookmarkStart w:id="319" w:name="khoan_15_3"/>
      <w:r>
        <w:rPr>
          <w:rtl w:val="0"/>
        </w:rPr>
        <w:t>3. Áp dụng biện pháp khắc phục hậu quả:</w:t>
      </w:r>
      <w:bookmarkEnd w:id="319"/>
    </w:p>
    <w:p>
      <w:pPr>
        <w:bidi w:val="0"/>
        <w:spacing w:before="120" w:beforeAutospacing="0" w:after="280" w:afterAutospacing="1"/>
      </w:pPr>
      <w:r>
        <w:rPr>
          <w:rtl w:val="0"/>
        </w:rPr>
        <w:t>Buộc nộp đủ số tiền thuế trốn đối với hành vi vi phạm quy định tại Điều này.</w:t>
      </w:r>
    </w:p>
    <w:p>
      <w:pPr>
        <w:bidi w:val="0"/>
        <w:spacing w:before="120" w:beforeAutospacing="0" w:after="280" w:afterAutospacing="1"/>
      </w:pPr>
      <w:bookmarkStart w:id="320" w:name="khoan_15_4"/>
      <w:r>
        <w:rPr>
          <w:rtl w:val="0"/>
        </w:rPr>
        <w:t>4. Quy định tại Điều này không áp dụng đối với các trường hợp vi phạm quy định tại các</w:t>
      </w:r>
      <w:bookmarkEnd w:id="320"/>
      <w:r>
        <w:rPr>
          <w:rtl w:val="0"/>
        </w:rPr>
        <w:t xml:space="preserve"> </w:t>
      </w:r>
      <w:bookmarkStart w:id="321" w:name="tc_66"/>
      <w:r>
        <w:rPr>
          <w:rtl w:val="0"/>
        </w:rPr>
        <w:t>Điều 16, 17</w:t>
      </w:r>
      <w:bookmarkEnd w:id="321"/>
      <w:r>
        <w:rPr>
          <w:rtl w:val="0"/>
        </w:rPr>
        <w:t xml:space="preserve">, </w:t>
      </w:r>
      <w:bookmarkStart w:id="322" w:name="tc_67"/>
      <w:r>
        <w:rPr>
          <w:rtl w:val="0"/>
        </w:rPr>
        <w:t>18, 19</w:t>
      </w:r>
      <w:bookmarkEnd w:id="322"/>
      <w:r>
        <w:rPr>
          <w:rtl w:val="0"/>
        </w:rPr>
        <w:t xml:space="preserve">, </w:t>
      </w:r>
      <w:bookmarkStart w:id="323" w:name="tc_68"/>
      <w:r>
        <w:rPr>
          <w:rtl w:val="0"/>
        </w:rPr>
        <w:t>20, 21</w:t>
      </w:r>
      <w:bookmarkEnd w:id="323"/>
      <w:r>
        <w:rPr>
          <w:rtl w:val="0"/>
        </w:rPr>
        <w:t xml:space="preserve">, </w:t>
      </w:r>
      <w:bookmarkStart w:id="324" w:name="tc_69"/>
      <w:r>
        <w:rPr>
          <w:rtl w:val="0"/>
        </w:rPr>
        <w:t>22, 23 Nghị định này</w:t>
      </w:r>
      <w:bookmarkEnd w:id="324"/>
      <w:r>
        <w:rPr>
          <w:rtl w:val="0"/>
        </w:rPr>
        <w:t>.</w:t>
      </w:r>
    </w:p>
    <w:p>
      <w:pPr>
        <w:bidi w:val="0"/>
        <w:spacing w:before="120" w:beforeAutospacing="0" w:after="280" w:afterAutospacing="1"/>
      </w:pPr>
      <w:bookmarkStart w:id="325" w:name="khoan_15_5"/>
      <w:r>
        <w:rPr>
          <w:rtl w:val="0"/>
        </w:rPr>
        <w:t>5. Hành vi quy định tại điểm b khoản 1 Điều này được áp dụng trong trường hợp cá nhân, tổ chức vi phạm đã được Bộ Tài chính, cơ quan hải quan hướng dẫn về mã số, thuế suất, mức thuế đối với hàng hóa có cùng tên hàng, mã số, thuế suất, mức thuế với hàng hóa vi phạm bằng một trong các hình thức sau:</w:t>
      </w:r>
      <w:bookmarkEnd w:id="325"/>
    </w:p>
    <w:p>
      <w:pPr>
        <w:bidi w:val="0"/>
        <w:spacing w:before="120" w:beforeAutospacing="0" w:after="280" w:afterAutospacing="1"/>
      </w:pPr>
      <w:r>
        <w:rPr>
          <w:rtl w:val="0"/>
        </w:rPr>
        <w:t>a) Bộ Tài chính có văn bản hướng dẫn về mã số, thuế suất, mức thuế;</w:t>
      </w:r>
    </w:p>
    <w:p>
      <w:pPr>
        <w:bidi w:val="0"/>
        <w:spacing w:before="120" w:beforeAutospacing="0" w:after="280" w:afterAutospacing="1"/>
      </w:pPr>
      <w:r>
        <w:rPr>
          <w:rtl w:val="0"/>
        </w:rPr>
        <w:t>b) Cơ quan hải quan có thẩm quyền đã có thông báo kết quả phân tích, phân loại hoặc có văn bản xác định trước mã số, thuế suất, mức thuế;</w:t>
      </w:r>
    </w:p>
    <w:p>
      <w:pPr>
        <w:bidi w:val="0"/>
        <w:spacing w:before="120" w:beforeAutospacing="0" w:after="280" w:afterAutospacing="1"/>
      </w:pPr>
      <w:r>
        <w:rPr>
          <w:rtl w:val="0"/>
        </w:rPr>
        <w:t>c) Cơ quan hải quan có thẩm quyền đã xác định mã số, thuế suất, mức thuế đối với hàng hóa và ban hành quyết định ấn định thuế hoặc ban hành quyết định xử phạt vi phạm hành chính về hành vi khai sai mã số, thuế suất, mức thuế của hàng hóa đó.</w:t>
      </w:r>
    </w:p>
    <w:p>
      <w:pPr>
        <w:bidi w:val="0"/>
        <w:spacing w:before="120" w:beforeAutospacing="0" w:after="280" w:afterAutospacing="1"/>
      </w:pPr>
      <w:bookmarkStart w:id="326" w:name="dieu_16"/>
      <w:r>
        <w:rPr>
          <w:b/>
          <w:bCs/>
          <w:rtl w:val="0"/>
        </w:rPr>
        <w:t>Điều 16. Vi phạm quy định về xuất khẩu, nhập khẩu, vận chuyển vào Việt Nam hàng hóa cấm xuất khẩu, cấm nhập khẩu, tạm ngừng xuất khẩu, tạm ngừng nhập khẩu</w:t>
      </w:r>
      <w:bookmarkEnd w:id="326"/>
    </w:p>
    <w:p>
      <w:pPr>
        <w:bidi w:val="0"/>
        <w:spacing w:before="120" w:beforeAutospacing="0" w:after="280" w:afterAutospacing="1"/>
      </w:pPr>
      <w:bookmarkStart w:id="327" w:name="khoan_16_1"/>
      <w:r>
        <w:rPr>
          <w:rtl w:val="0"/>
        </w:rPr>
        <w:t>1. Xuất khẩu, nhập khẩu, vận chuyển vào Việt Nam hàng hóa cấm xuất khẩu, cấm nhập khẩu trừ trường hợp quy định tại khoản 3, khoản 4 Điều này thì bị xử phạt như sau:</w:t>
      </w:r>
      <w:bookmarkEnd w:id="327"/>
    </w:p>
    <w:p>
      <w:pPr>
        <w:bidi w:val="0"/>
        <w:spacing w:before="120" w:beforeAutospacing="0" w:after="280" w:afterAutospacing="1"/>
      </w:pPr>
      <w:bookmarkStart w:id="328" w:name="diem_16_1_a"/>
      <w:r>
        <w:rPr>
          <w:rtl w:val="0"/>
        </w:rPr>
        <w:t>a) Phạt tiền từ 10.000.000 đồng đến 20.000.000 đồng trong trường hợp tang vật vi phạm có giá trị dưới 20.000.000 đồng;</w:t>
      </w:r>
      <w:bookmarkEnd w:id="328"/>
    </w:p>
    <w:p>
      <w:pPr>
        <w:bidi w:val="0"/>
        <w:spacing w:before="120" w:beforeAutospacing="0" w:after="280" w:afterAutospacing="1"/>
      </w:pPr>
      <w:bookmarkStart w:id="329" w:name="diem_16_1_b"/>
      <w:r>
        <w:rPr>
          <w:rtl w:val="0"/>
        </w:rPr>
        <w:t>b) Phạt tiền từ 20.000.000 đồng đến 30.000.000 đồng trong trường hợp tang vật vi phạm có giá trị từ 20.000.000 đồng đến dưới 50.000.000 đồng;</w:t>
      </w:r>
      <w:bookmarkEnd w:id="329"/>
    </w:p>
    <w:p>
      <w:pPr>
        <w:bidi w:val="0"/>
        <w:spacing w:before="120" w:beforeAutospacing="0" w:after="280" w:afterAutospacing="1"/>
      </w:pPr>
      <w:bookmarkStart w:id="330" w:name="diem_16_1_c"/>
      <w:r>
        <w:rPr>
          <w:rtl w:val="0"/>
        </w:rPr>
        <w:t>c) Phạt tiền từ 30.000.000 đồng đến 50.000.000 đồng trong trường hợp tang vật vi phạm có giá trị từ 50.000.000 đồng đến dưới 70.000.000 đồng;</w:t>
      </w:r>
      <w:bookmarkEnd w:id="330"/>
    </w:p>
    <w:p>
      <w:pPr>
        <w:bidi w:val="0"/>
        <w:spacing w:before="120" w:beforeAutospacing="0" w:after="280" w:afterAutospacing="1"/>
      </w:pPr>
      <w:bookmarkStart w:id="331" w:name="diem_16_1_d"/>
      <w:r>
        <w:rPr>
          <w:rtl w:val="0"/>
        </w:rPr>
        <w:t>d) Phạt tiền từ 50.000.000 đồng đến 70.000.000 đồng trong trường hợp tang vật vi phạm có giá trị từ 70.000.000 đồng đến dưới 100.000.000 đồng;</w:t>
      </w:r>
      <w:bookmarkEnd w:id="331"/>
    </w:p>
    <w:p>
      <w:pPr>
        <w:bidi w:val="0"/>
        <w:spacing w:before="120" w:beforeAutospacing="0" w:after="280" w:afterAutospacing="1"/>
      </w:pPr>
      <w:bookmarkStart w:id="332" w:name="diem_16_1_dd"/>
      <w:r>
        <w:rPr>
          <w:rtl w:val="0"/>
        </w:rPr>
        <w:t>đ) Phạt tiền từ 70.000.000 đồng đến 100.000.000 đồng trong trường hợp tang vật vi phạm có giá trị từ 100.000.000 đồng trở lên mà không bị truy cứu trách nhiệm hình sự.</w:t>
      </w:r>
      <w:bookmarkEnd w:id="332"/>
    </w:p>
    <w:p>
      <w:pPr>
        <w:bidi w:val="0"/>
        <w:spacing w:before="120" w:beforeAutospacing="0" w:after="280" w:afterAutospacing="1"/>
      </w:pPr>
      <w:bookmarkStart w:id="333" w:name="khoan_16_2"/>
      <w:r>
        <w:rPr>
          <w:rtl w:val="0"/>
        </w:rPr>
        <w:t>2. Xuất khẩu, nhập khẩu, vận chuyển vào Việt Nam hàng hóa tạm ngừng xuất khẩu, tạm ngừng nhập khẩu, trừ trường hợp quy định tại khoản 3, khoản 4 Điều này thì bị xử phạt như sau:</w:t>
      </w:r>
      <w:bookmarkEnd w:id="333"/>
    </w:p>
    <w:p>
      <w:pPr>
        <w:bidi w:val="0"/>
        <w:spacing w:before="120" w:beforeAutospacing="0" w:after="280" w:afterAutospacing="1"/>
      </w:pPr>
      <w:bookmarkStart w:id="334" w:name="diem_16_2_a"/>
      <w:r>
        <w:rPr>
          <w:rtl w:val="0"/>
        </w:rPr>
        <w:t>a) Phạt tiền từ 5.000.000 đồng đến 10.000.000 đồng trong trường hợp tang vật vi phạm có giá trị dưới 20.000.000 đồng;</w:t>
      </w:r>
      <w:bookmarkEnd w:id="334"/>
    </w:p>
    <w:p>
      <w:pPr>
        <w:bidi w:val="0"/>
        <w:spacing w:before="120" w:beforeAutospacing="0" w:after="280" w:afterAutospacing="1"/>
      </w:pPr>
      <w:bookmarkStart w:id="335" w:name="diem_16_2_b"/>
      <w:r>
        <w:rPr>
          <w:rtl w:val="0"/>
        </w:rPr>
        <w:t>b) Phạt tiền từ 10.000.000 đồng đến 30.000.000 đồng trong trường hợp tang vật vi phạm có giá trị từ 20.000.000 đồng đến dưới 50.000.000 đồng;</w:t>
      </w:r>
      <w:bookmarkEnd w:id="335"/>
    </w:p>
    <w:p>
      <w:pPr>
        <w:bidi w:val="0"/>
        <w:spacing w:before="120" w:beforeAutospacing="0" w:after="280" w:afterAutospacing="1"/>
      </w:pPr>
      <w:bookmarkStart w:id="336" w:name="diem_16_2_c"/>
      <w:r>
        <w:rPr>
          <w:rtl w:val="0"/>
        </w:rPr>
        <w:t>c) Phạt tiền từ 30.000.000 đồng đến 50.000.000 đồng trong trường hợp tang vật vi phạm có giá trị từ 50.000.000 đồng đến dưới 70.000.000 đồng;</w:t>
      </w:r>
      <w:bookmarkEnd w:id="336"/>
    </w:p>
    <w:p>
      <w:pPr>
        <w:bidi w:val="0"/>
        <w:spacing w:before="120" w:beforeAutospacing="0" w:after="280" w:afterAutospacing="1"/>
      </w:pPr>
      <w:bookmarkStart w:id="337" w:name="diem_16_2_d"/>
      <w:r>
        <w:rPr>
          <w:rtl w:val="0"/>
        </w:rPr>
        <w:t>d) Phạt tiền từ 50.000.000 đồng đến 70.000.000 đồng trong trường hợp tang vật vi phạm có giá trị từ 70.000.000 đồng đến dưới 100.000.000 đồng;</w:t>
      </w:r>
      <w:bookmarkEnd w:id="337"/>
    </w:p>
    <w:p>
      <w:pPr>
        <w:bidi w:val="0"/>
        <w:spacing w:before="120" w:beforeAutospacing="0" w:after="280" w:afterAutospacing="1"/>
      </w:pPr>
      <w:bookmarkStart w:id="338" w:name="diem_16_2_dd"/>
      <w:r>
        <w:rPr>
          <w:rtl w:val="0"/>
        </w:rPr>
        <w:t>đ) Phạt tiền từ 70.000.000 đồng đến 80.000.000 đồng trong trường hợp tang vật vi phạm có giá trị từ 100.000.000 đồng trở lên nếu không bị truy cứu trách nhiệm hình sự.</w:t>
      </w:r>
      <w:bookmarkEnd w:id="338"/>
    </w:p>
    <w:p>
      <w:pPr>
        <w:bidi w:val="0"/>
        <w:spacing w:before="120" w:beforeAutospacing="0" w:after="280" w:afterAutospacing="1"/>
      </w:pPr>
      <w:bookmarkStart w:id="339" w:name="khoan_16_3"/>
      <w:r>
        <w:rPr>
          <w:rtl w:val="0"/>
        </w:rPr>
        <w:t>3. Mang vào hoặc mang ra khỏi lãnh thổ nước Cộng hòa xã hội chủ nghĩa Việt Nam trái phép ma túy, vũ khí, pháo các loại thuộc danh mục hàng cấm xuất khẩu, cấm nhập khẩu hoặc tạm ngừng xuất khẩu, tạm ngừng nhập khẩu thì xử phạt theo quy định tại Nghị định số</w:t>
      </w:r>
      <w:bookmarkEnd w:id="339"/>
      <w:r>
        <w:rPr>
          <w:rtl w:val="0"/>
        </w:rPr>
        <w:t xml:space="preserve"> </w:t>
      </w:r>
      <w:bookmarkStart w:id="340" w:name="tvpllink_oimlrdfayr"/>
      <w:r>
        <w:rPr>
          <w:rtl w:val="0"/>
        </w:rPr>
        <w:t>282/2025/NĐ-CP</w:t>
      </w:r>
      <w:bookmarkEnd w:id="340"/>
      <w:r>
        <w:rPr>
          <w:rtl w:val="0"/>
        </w:rPr>
        <w:t xml:space="preserve"> </w:t>
      </w:r>
      <w:bookmarkStart w:id="341" w:name="khoan_16_3_name"/>
      <w:r>
        <w:rPr>
          <w:rtl w:val="0"/>
        </w:rPr>
        <w:t>ngày 30 tháng 10 năm 2025 của Chính phủ quy định xử phạt vi phạm hành chính trong lĩnh vực an ninh, trật tự, an toàn xã hội; phòng, chống tệ nạn xã hội; phòng, chống bạo lực gia đình.</w:t>
      </w:r>
      <w:bookmarkEnd w:id="341"/>
    </w:p>
    <w:p>
      <w:pPr>
        <w:bidi w:val="0"/>
        <w:spacing w:before="120" w:beforeAutospacing="0" w:after="280" w:afterAutospacing="1"/>
      </w:pPr>
      <w:bookmarkStart w:id="342" w:name="khoan_16_4"/>
      <w:r>
        <w:rPr>
          <w:rtl w:val="0"/>
        </w:rPr>
        <w:t>4. Vận chuyển ngà voi, sừng tê giác thuộc loại cấm xuất khẩu, cấm nhập khẩu bị xử phạt về hành vi “Vận chuyển lâm sản trái pháp luật” quy định tại</w:t>
      </w:r>
      <w:bookmarkEnd w:id="342"/>
      <w:r>
        <w:rPr>
          <w:rtl w:val="0"/>
        </w:rPr>
        <w:t xml:space="preserve"> </w:t>
      </w:r>
      <w:bookmarkStart w:id="343" w:name="dc_32"/>
      <w:r>
        <w:rPr>
          <w:rtl w:val="0"/>
        </w:rPr>
        <w:t>Điều 25 Nghị định số 146/2026/NĐ-CP</w:t>
      </w:r>
      <w:bookmarkEnd w:id="343"/>
      <w:r>
        <w:rPr>
          <w:rtl w:val="0"/>
        </w:rPr>
        <w:t xml:space="preserve"> </w:t>
      </w:r>
      <w:bookmarkStart w:id="344" w:name="khoan_16_4_name"/>
      <w:r>
        <w:rPr>
          <w:rtl w:val="0"/>
        </w:rPr>
        <w:t>ngày 06 tháng 5 năm 2026 của Chính phủ quy định xử phạt vi phạm hành chính trong lĩnh vực lâm nghiệp; xuất khẩu, nhập khẩu ngà voi, sừng tê giác thuộc loại cấm xuất khẩu, cấm nhập khẩu bị xử phạt về hành vi “tàng trữ, mua bán, xuất khẩu, nhập khẩu, chế biến lâm sản trái pháp luật” quy định tại</w:t>
      </w:r>
      <w:bookmarkEnd w:id="344"/>
      <w:r>
        <w:rPr>
          <w:rtl w:val="0"/>
        </w:rPr>
        <w:t xml:space="preserve"> </w:t>
      </w:r>
      <w:bookmarkStart w:id="345" w:name="dc_33"/>
      <w:r>
        <w:rPr>
          <w:rtl w:val="0"/>
        </w:rPr>
        <w:t>Điều 26 Nghị định số 146/2026/NĐ-CP</w:t>
      </w:r>
      <w:bookmarkEnd w:id="345"/>
      <w:r>
        <w:rPr>
          <w:rtl w:val="0"/>
        </w:rPr>
        <w:t>.</w:t>
      </w:r>
    </w:p>
    <w:p>
      <w:pPr>
        <w:bidi w:val="0"/>
        <w:spacing w:before="120" w:beforeAutospacing="0" w:after="280" w:afterAutospacing="1"/>
      </w:pPr>
      <w:bookmarkStart w:id="346" w:name="khoan_16_5"/>
      <w:r>
        <w:rPr>
          <w:rtl w:val="0"/>
        </w:rPr>
        <w:t>5. Hình thức xử phạt bổ sung:</w:t>
      </w:r>
      <w:bookmarkEnd w:id="346"/>
    </w:p>
    <w:p>
      <w:pPr>
        <w:bidi w:val="0"/>
        <w:spacing w:before="120" w:beforeAutospacing="0" w:after="280" w:afterAutospacing="1"/>
      </w:pPr>
      <w:r>
        <w:rPr>
          <w:rtl w:val="0"/>
        </w:rPr>
        <w:t>Tịch thu tang vật vi phạm hành chính đối với hành vi vi phạm quy định tại các khoản 1, 2 Điều này, trừ tang vật vi phạm bị áp dụng biện pháp khắc phục hậu quả quy định tại điểm a, b khoản 6 Điều này.</w:t>
      </w:r>
    </w:p>
    <w:p>
      <w:pPr>
        <w:bidi w:val="0"/>
        <w:spacing w:before="120" w:beforeAutospacing="0" w:after="280" w:afterAutospacing="1"/>
      </w:pPr>
      <w:bookmarkStart w:id="347" w:name="khoan_16_6"/>
      <w:r>
        <w:rPr>
          <w:rtl w:val="0"/>
        </w:rPr>
        <w:t>6. Áp dụng biện pháp khắc phục hậu quả:</w:t>
      </w:r>
      <w:bookmarkEnd w:id="347"/>
    </w:p>
    <w:p>
      <w:pPr>
        <w:bidi w:val="0"/>
        <w:spacing w:before="120" w:beforeAutospacing="0" w:after="280" w:afterAutospacing="1"/>
      </w:pPr>
      <w:r>
        <w:rPr>
          <w:rtl w:val="0"/>
        </w:rPr>
        <w:t>a) Buộc đưa ra khỏi lãnh thổ nước Cộng hòa xã hội chủ nghĩa Việt Nam hoặc buộc tái xuất trong thời hạn thi hành quyết định xử phạt đối với tang vật vi phạm hành chính là hàng hóa, vật phẩm nhập khẩu gây hại cho sức khỏe con người, vật nuôi, cây trồng và môi trường đối với hành vi vi phạm quy định tại Điều này;</w:t>
      </w:r>
    </w:p>
    <w:p>
      <w:pPr>
        <w:bidi w:val="0"/>
        <w:spacing w:before="120" w:beforeAutospacing="0" w:after="280" w:afterAutospacing="1"/>
      </w:pPr>
      <w:r>
        <w:rPr>
          <w:rtl w:val="0"/>
        </w:rPr>
        <w:t>b) Buộc tiêu hủy đối với tang vật vi phạm hành chính là văn hóa phẩm có nội dung độc hại; sản phẩm văn hóa thuộc diện cấm phổ biến, cấm lưu hành hoặc đã có quyết định đình chỉ phổ biến, đình chỉ lưu hành; xuất bản phẩm thuộc diện cấm phổ biến, cấm lưu hành tại Việt Nam; hàng hóa xuất khẩu gây hại cho sức khỏe con người, vật nuôi, cây trồng và môi trường đối với hành vi vi phạm quy định tại Điều này;</w:t>
      </w:r>
    </w:p>
    <w:p>
      <w:pPr>
        <w:bidi w:val="0"/>
        <w:spacing w:before="120" w:beforeAutospacing="0" w:after="280" w:afterAutospacing="1"/>
      </w:pPr>
      <w:r>
        <w:rPr>
          <w:rtl w:val="0"/>
        </w:rPr>
        <w:t>c) Buộc nộp lại số tiền bằng trị giá tang vật đã bị tiêu thụ, tẩu tán, tiêu hủy trái quy định của pháp luật đối với hành vi vi phạm quy định tại Điều này.</w:t>
      </w:r>
    </w:p>
    <w:p>
      <w:pPr>
        <w:bidi w:val="0"/>
        <w:spacing w:before="120" w:beforeAutospacing="0" w:after="280" w:afterAutospacing="1"/>
      </w:pPr>
      <w:bookmarkStart w:id="348" w:name="dieu_17"/>
      <w:r>
        <w:rPr>
          <w:b/>
          <w:bCs/>
          <w:rtl w:val="0"/>
        </w:rPr>
        <w:t>Điều 17. Xuất khẩu, nhập khẩu, kinh doanh tạm nhập, tái xuất, quá cảnh, chuyển khẩu hàng hóa có hình ảnh, nội dung thể hiện không đúng chủ quyền quốc gia hoặc có nội dung khác gây ảnh hưởng đến an ninh, chính trị, kinh tế, xã hội, quan hệ ngoại giao của Việt Nam</w:t>
      </w:r>
      <w:bookmarkEnd w:id="348"/>
    </w:p>
    <w:p>
      <w:pPr>
        <w:bidi w:val="0"/>
        <w:spacing w:before="120" w:beforeAutospacing="0" w:after="280" w:afterAutospacing="1"/>
      </w:pPr>
      <w:bookmarkStart w:id="349" w:name="khoan_17_1"/>
      <w:r>
        <w:rPr>
          <w:rtl w:val="0"/>
        </w:rPr>
        <w:t>1. Xuất khẩu, nhập khẩu hàng hóa có hình ảnh, nội dung thể hiện không đúng chủ quyền quốc gia hoặc hàng hóa có nội dung khác gây ảnh hưởng đến an ninh, chính trị, kinh tế, xã hội, quan hệ ngoại giao của Việt Nam thì bị xử phạt như sau:</w:t>
      </w:r>
      <w:bookmarkEnd w:id="349"/>
    </w:p>
    <w:p>
      <w:pPr>
        <w:bidi w:val="0"/>
        <w:spacing w:before="120" w:beforeAutospacing="0" w:after="280" w:afterAutospacing="1"/>
      </w:pPr>
      <w:bookmarkStart w:id="350" w:name="diem_17_1_a"/>
      <w:r>
        <w:rPr>
          <w:rtl w:val="0"/>
        </w:rPr>
        <w:t>a) Phạt tiền từ 10.000.000 đồng đến 20.000.000 đồng trong trường hợp tang vật vi phạm có số lượng đến dưới 20 đơn vị sản phẩm hàng hóa;</w:t>
      </w:r>
      <w:bookmarkEnd w:id="350"/>
    </w:p>
    <w:p>
      <w:pPr>
        <w:bidi w:val="0"/>
        <w:spacing w:before="120" w:beforeAutospacing="0" w:after="280" w:afterAutospacing="1"/>
      </w:pPr>
      <w:bookmarkStart w:id="351" w:name="diem_17_1_b"/>
      <w:r>
        <w:rPr>
          <w:rtl w:val="0"/>
        </w:rPr>
        <w:t>b) Phạt tiền từ 20.000.000 đồng đến 30.000.000 đồng trong trường hợp tang vật vi phạm có số lượng từ 20 đến dưới 50 đơn vị sản phẩm hàng hóa;</w:t>
      </w:r>
      <w:bookmarkEnd w:id="351"/>
    </w:p>
    <w:p>
      <w:pPr>
        <w:bidi w:val="0"/>
        <w:spacing w:before="120" w:beforeAutospacing="0" w:after="280" w:afterAutospacing="1"/>
      </w:pPr>
      <w:bookmarkStart w:id="352" w:name="diem_17_1_c"/>
      <w:r>
        <w:rPr>
          <w:rtl w:val="0"/>
        </w:rPr>
        <w:t>c) Phạt tiền từ 30.000.000 đồng đến 50.000.000 đồng trong trường hợp tang vật vi phạm có số lượng từ 50 đến dưới 70 đơn vị sản phẩm hàng hóa;</w:t>
      </w:r>
      <w:bookmarkEnd w:id="352"/>
    </w:p>
    <w:p>
      <w:pPr>
        <w:bidi w:val="0"/>
        <w:spacing w:before="120" w:beforeAutospacing="0" w:after="280" w:afterAutospacing="1"/>
      </w:pPr>
      <w:bookmarkStart w:id="353" w:name="diem_17_1_d"/>
      <w:r>
        <w:rPr>
          <w:rtl w:val="0"/>
        </w:rPr>
        <w:t>d) Phạt tiền từ 50.000.000 đồng đến 70.000.000 đồng trong trường hợp tang vật vi phạm có số lượng từ 70 đến dưới 100 đơn vị sản phẩm hàng hóa;</w:t>
      </w:r>
      <w:bookmarkEnd w:id="353"/>
    </w:p>
    <w:p>
      <w:pPr>
        <w:bidi w:val="0"/>
        <w:spacing w:before="120" w:beforeAutospacing="0" w:after="280" w:afterAutospacing="1"/>
      </w:pPr>
      <w:bookmarkStart w:id="354" w:name="diem_17_1_dd"/>
      <w:r>
        <w:rPr>
          <w:rtl w:val="0"/>
        </w:rPr>
        <w:t>đ) Phạt tiền từ 70.000.000 đồng đến 100.000.000 đồng trong trường hợp tang vật vi phạm có số lượng từ 100 đơn vị sản phẩm hàng hóa trở lên.</w:t>
      </w:r>
      <w:bookmarkEnd w:id="354"/>
    </w:p>
    <w:p>
      <w:pPr>
        <w:bidi w:val="0"/>
        <w:spacing w:before="120" w:beforeAutospacing="0" w:after="280" w:afterAutospacing="1"/>
      </w:pPr>
      <w:bookmarkStart w:id="355" w:name="khoan_17_2"/>
      <w:r>
        <w:rPr>
          <w:rtl w:val="0"/>
        </w:rPr>
        <w:t>2. Hình thức xử phạt bổ sung:</w:t>
      </w:r>
      <w:bookmarkEnd w:id="355"/>
    </w:p>
    <w:p>
      <w:pPr>
        <w:bidi w:val="0"/>
        <w:spacing w:before="120" w:beforeAutospacing="0" w:after="280" w:afterAutospacing="1"/>
      </w:pPr>
      <w:r>
        <w:rPr>
          <w:rtl w:val="0"/>
        </w:rPr>
        <w:t>Tịch thu tang vật vi phạm hành chính là hàng hóa có hình ảnh, nội dung thể hiện không đúng chủ quyền quốc gia hoặc có nội dung khác gây ảnh hưởng đến an ninh, chính trị, kinh tế, xã hội, quan hệ ngoại giao của Việt Nam đối với hành vi vi phạm quy định tại khoản 1 Điều này.</w:t>
      </w:r>
    </w:p>
    <w:p>
      <w:pPr>
        <w:bidi w:val="0"/>
        <w:spacing w:before="120" w:beforeAutospacing="0" w:after="280" w:afterAutospacing="1"/>
      </w:pPr>
      <w:bookmarkStart w:id="356" w:name="khoan_17_3"/>
      <w:r>
        <w:rPr>
          <w:rtl w:val="0"/>
        </w:rPr>
        <w:t>3. Áp dụng biện pháp khắc phục hậu quả:</w:t>
      </w:r>
      <w:bookmarkEnd w:id="356"/>
    </w:p>
    <w:p>
      <w:pPr>
        <w:bidi w:val="0"/>
        <w:spacing w:before="120" w:beforeAutospacing="0" w:after="280" w:afterAutospacing="1"/>
      </w:pPr>
      <w:r>
        <w:rPr>
          <w:rtl w:val="0"/>
        </w:rPr>
        <w:t>Buộc nộp lại số tiền bằng trị giá tang vật đã bị tiêu thụ, tẩu tán, tiêu hủy trái quy định của pháp luật đối với hành vi vi phạm quy định tại Điều này.</w:t>
      </w:r>
    </w:p>
    <w:p>
      <w:pPr>
        <w:bidi w:val="0"/>
        <w:spacing w:before="120" w:beforeAutospacing="0" w:after="280" w:afterAutospacing="1"/>
      </w:pPr>
      <w:bookmarkStart w:id="357" w:name="dieu_18"/>
      <w:r>
        <w:rPr>
          <w:b/>
          <w:bCs/>
          <w:rtl w:val="0"/>
        </w:rPr>
        <w:t>Điều 18. Xuất khẩu, nhập khẩu, kinh doanh tạm nhập, tái xuất, quá cảnh, chuyển khẩu hàng hóa giả mạo xuất xứ Việt Nam</w:t>
      </w:r>
      <w:bookmarkEnd w:id="357"/>
    </w:p>
    <w:p>
      <w:pPr>
        <w:bidi w:val="0"/>
        <w:spacing w:before="120" w:beforeAutospacing="0" w:after="280" w:afterAutospacing="1"/>
      </w:pPr>
      <w:bookmarkStart w:id="358" w:name="khoan_18_1"/>
      <w:r>
        <w:rPr>
          <w:rtl w:val="0"/>
        </w:rPr>
        <w:t>1. Xuất khẩu, nhập khẩu, kinh doanh tạm nhập, tái xuất, quá cảnh, chuyển khẩu hàng hóa giả mạo xuất xứ Việt Nam thì bị xử phạt như sau:</w:t>
      </w:r>
      <w:bookmarkEnd w:id="358"/>
    </w:p>
    <w:p>
      <w:pPr>
        <w:bidi w:val="0"/>
        <w:spacing w:before="120" w:beforeAutospacing="0" w:after="280" w:afterAutospacing="1"/>
      </w:pPr>
      <w:bookmarkStart w:id="359" w:name="diem_18_1_a"/>
      <w:r>
        <w:rPr>
          <w:rtl w:val="0"/>
        </w:rPr>
        <w:t>a) Phạt tiền từ 10.000.000 đồng đến 20.000.000 đồng trong trường hợp tang vật vi phạm có trị giá dưới 30.000.000 đồng;</w:t>
      </w:r>
      <w:bookmarkEnd w:id="359"/>
    </w:p>
    <w:p>
      <w:pPr>
        <w:bidi w:val="0"/>
        <w:spacing w:before="120" w:beforeAutospacing="0" w:after="280" w:afterAutospacing="1"/>
      </w:pPr>
      <w:bookmarkStart w:id="360" w:name="diem_18_1_b"/>
      <w:r>
        <w:rPr>
          <w:rtl w:val="0"/>
        </w:rPr>
        <w:t>b) Phạt tiền từ 20.000.000 đồng đến 30.000.000 đồng trong trường hợp tang vật vi phạm có trị giá từ 30.000.000 đồng đến dưới 50.000.000 đồng;</w:t>
      </w:r>
      <w:bookmarkEnd w:id="360"/>
    </w:p>
    <w:p>
      <w:pPr>
        <w:bidi w:val="0"/>
        <w:spacing w:before="120" w:beforeAutospacing="0" w:after="280" w:afterAutospacing="1"/>
      </w:pPr>
      <w:bookmarkStart w:id="361" w:name="diem_18_1_c"/>
      <w:r>
        <w:rPr>
          <w:rtl w:val="0"/>
        </w:rPr>
        <w:t>c) Phạt tiền từ 30.000.000 đồng đến 50.000.000 đồng trong trường hợp tang vật vi phạm có trị giá từ 50.000.000 đồng đến dưới 70.000.000 đồng;</w:t>
      </w:r>
      <w:bookmarkEnd w:id="361"/>
    </w:p>
    <w:p>
      <w:pPr>
        <w:bidi w:val="0"/>
        <w:spacing w:before="120" w:beforeAutospacing="0" w:after="280" w:afterAutospacing="1"/>
      </w:pPr>
      <w:bookmarkStart w:id="362" w:name="diem_18_1_d"/>
      <w:r>
        <w:rPr>
          <w:rtl w:val="0"/>
        </w:rPr>
        <w:t>d) Phạt tiền từ 50.000.000 đồng đến 70.000.000 đồng trong trường hợp tang vật vi phạm có trị giá từ 70.000.000 đồng đến dưới 100.000.000 đồng;</w:t>
      </w:r>
      <w:bookmarkEnd w:id="362"/>
    </w:p>
    <w:p>
      <w:pPr>
        <w:bidi w:val="0"/>
        <w:spacing w:before="120" w:beforeAutospacing="0" w:after="280" w:afterAutospacing="1"/>
      </w:pPr>
      <w:bookmarkStart w:id="363" w:name="diem_18_1_dd"/>
      <w:r>
        <w:rPr>
          <w:rtl w:val="0"/>
        </w:rPr>
        <w:t>đ) Phạt tiền từ 70.000.000 đồng đến 100.000.000 đồng trong trường hợp tang vật vi phạm có trị giá từ 100.000.000 đồng trở lên.</w:t>
      </w:r>
      <w:bookmarkEnd w:id="363"/>
    </w:p>
    <w:p>
      <w:pPr>
        <w:bidi w:val="0"/>
        <w:spacing w:before="120" w:beforeAutospacing="0" w:after="280" w:afterAutospacing="1"/>
      </w:pPr>
      <w:bookmarkStart w:id="364" w:name="khoan_18_2"/>
      <w:r>
        <w:rPr>
          <w:rtl w:val="0"/>
        </w:rPr>
        <w:t>2. Hình thức xử phạt bổ sung:</w:t>
      </w:r>
      <w:bookmarkEnd w:id="364"/>
    </w:p>
    <w:p>
      <w:pPr>
        <w:bidi w:val="0"/>
        <w:spacing w:before="120" w:beforeAutospacing="0" w:after="280" w:afterAutospacing="1"/>
      </w:pPr>
      <w:r>
        <w:rPr>
          <w:rtl w:val="0"/>
        </w:rPr>
        <w:t>Tịch thu tang vật vi phạm hành chính đối với hành vi vi phạm quy định tại Điều này, trừ tang vật vi phạm bị áp dụng biện pháp khắc phục hậu quả quy định tại điểm a khoản 3 Điều này.</w:t>
      </w:r>
    </w:p>
    <w:p>
      <w:pPr>
        <w:bidi w:val="0"/>
        <w:spacing w:before="120" w:beforeAutospacing="0" w:after="280" w:afterAutospacing="1"/>
      </w:pPr>
      <w:bookmarkStart w:id="365" w:name="khoan_18_3"/>
      <w:r>
        <w:rPr>
          <w:rtl w:val="0"/>
        </w:rPr>
        <w:t>3. Biện pháp khắc phục hậu quả:</w:t>
      </w:r>
      <w:bookmarkEnd w:id="365"/>
    </w:p>
    <w:p>
      <w:pPr>
        <w:bidi w:val="0"/>
        <w:spacing w:before="120" w:beforeAutospacing="0" w:after="280" w:afterAutospacing="1"/>
      </w:pPr>
      <w:r>
        <w:rPr>
          <w:rtl w:val="0"/>
        </w:rPr>
        <w:t>a) Buộc tiêu hủy tang vật vi phạm hành chính là hàng hóa, vật phẩm gây hại cho sức khỏe con người, vật nuôi, cây trồng và môi trường, văn hóa phẩm có nội dung độc hại đối với hành vi vi phạm quy định tại Điều này;</w:t>
      </w:r>
    </w:p>
    <w:p>
      <w:pPr>
        <w:bidi w:val="0"/>
        <w:spacing w:before="120" w:beforeAutospacing="0" w:after="280" w:afterAutospacing="1"/>
      </w:pPr>
      <w:r>
        <w:rPr>
          <w:rtl w:val="0"/>
        </w:rPr>
        <w:t>b) Buộc nộp lại số tiền bằng trị giá tang vật đã bị tiêu thụ, tẩu tán, tiêu hủy trái quy định của pháp luật đối với hành vi vi phạm quy định tại Điều này.</w:t>
      </w:r>
    </w:p>
    <w:p>
      <w:pPr>
        <w:bidi w:val="0"/>
        <w:spacing w:before="120" w:beforeAutospacing="0" w:after="280" w:afterAutospacing="1"/>
      </w:pPr>
      <w:bookmarkStart w:id="366" w:name="dieu_19"/>
      <w:r>
        <w:rPr>
          <w:b/>
          <w:bCs/>
          <w:rtl w:val="0"/>
        </w:rPr>
        <w:t>Điều 19. Vi phạm quy định về xuất khẩu, nhập khẩu hàng hóa theo hạn ngạch, giấy phép, điều kiện, tiêu chuẩn kỹ thuật, quy chuẩn kỹ thuật</w:t>
      </w:r>
      <w:bookmarkEnd w:id="366"/>
    </w:p>
    <w:p>
      <w:pPr>
        <w:bidi w:val="0"/>
        <w:spacing w:before="120" w:beforeAutospacing="0" w:after="280" w:afterAutospacing="1"/>
      </w:pPr>
      <w:bookmarkStart w:id="367" w:name="khoan_19_1"/>
      <w:r>
        <w:rPr>
          <w:rtl w:val="0"/>
        </w:rPr>
        <w:t>1. Các hành vi vi phạm quy định về xuất khẩu, nhập khẩu hàng hóa theo điều kiện, tiêu chuẩn kỹ thuật, quy chuẩn kỹ thuật gồm:</w:t>
      </w:r>
      <w:bookmarkEnd w:id="367"/>
    </w:p>
    <w:p>
      <w:pPr>
        <w:bidi w:val="0"/>
        <w:spacing w:before="120" w:beforeAutospacing="0" w:after="280" w:afterAutospacing="1"/>
      </w:pPr>
      <w:bookmarkStart w:id="368" w:name="diem_19_1_a"/>
      <w:r>
        <w:rPr>
          <w:rtl w:val="0"/>
        </w:rPr>
        <w:t>a) Xuất khẩu, nhập khẩu hàng hóa không đáp ứng điều kiện, tiêu chuẩn kỹ thuật, quy chuẩn kỹ thuật;</w:t>
      </w:r>
      <w:bookmarkEnd w:id="368"/>
    </w:p>
    <w:p>
      <w:pPr>
        <w:bidi w:val="0"/>
        <w:spacing w:before="120" w:beforeAutospacing="0" w:after="280" w:afterAutospacing="1"/>
      </w:pPr>
      <w:bookmarkStart w:id="369" w:name="diem_19_1_b"/>
      <w:r>
        <w:rPr>
          <w:rtl w:val="0"/>
        </w:rPr>
        <w:t>b) Xuất khẩu, nhập khẩu hàng hóa phải kiểm tra chuyên ngành mà không có thông báo kết quả kiểm tra chuyên ngành theo quy định của pháp luật.</w:t>
      </w:r>
      <w:bookmarkEnd w:id="369"/>
    </w:p>
    <w:p>
      <w:pPr>
        <w:bidi w:val="0"/>
        <w:spacing w:before="120" w:beforeAutospacing="0" w:after="280" w:afterAutospacing="1"/>
      </w:pPr>
      <w:bookmarkStart w:id="370" w:name="khoan_19_2"/>
      <w:r>
        <w:rPr>
          <w:rtl w:val="0"/>
        </w:rPr>
        <w:t>2. Nhập khẩu hàng hóa không có chứng từ chứng nhận xuất xứ hàng hóa mà theo quy định phải có chứng từ chứng nhận xuất xứ hàng hóa để xác định hàng hóa không có xuất xứ từ các nước có nguy cơ gây hại đến an toàn xã hội, sức khỏe của cộng đồng hoặc vệ sinh môi trường cần được kiểm soát.</w:t>
      </w:r>
      <w:bookmarkEnd w:id="370"/>
    </w:p>
    <w:p>
      <w:pPr>
        <w:bidi w:val="0"/>
        <w:spacing w:before="120" w:beforeAutospacing="0" w:after="280" w:afterAutospacing="1"/>
      </w:pPr>
      <w:bookmarkStart w:id="371" w:name="khoan_19_3"/>
      <w:r>
        <w:rPr>
          <w:rtl w:val="0"/>
        </w:rPr>
        <w:t>3. Vi phạm quy định tại khoản 1, khoản 2 Điều này thì bị xử phạt như sau:</w:t>
      </w:r>
      <w:bookmarkEnd w:id="371"/>
    </w:p>
    <w:p>
      <w:pPr>
        <w:bidi w:val="0"/>
        <w:spacing w:before="120" w:beforeAutospacing="0" w:after="280" w:afterAutospacing="1"/>
      </w:pPr>
      <w:bookmarkStart w:id="372" w:name="diem_19_3_a"/>
      <w:r>
        <w:rPr>
          <w:rtl w:val="0"/>
        </w:rPr>
        <w:t>a) Phạt tiền từ 2.000.000 đồng đến 5.000.000 đồng trong trường hợp tang vật vi phạm có trị giá dưới 20.000.000 đồng;</w:t>
      </w:r>
      <w:bookmarkEnd w:id="372"/>
    </w:p>
    <w:p>
      <w:pPr>
        <w:bidi w:val="0"/>
        <w:spacing w:before="120" w:beforeAutospacing="0" w:after="280" w:afterAutospacing="1"/>
      </w:pPr>
      <w:bookmarkStart w:id="373" w:name="diem_19_3_b"/>
      <w:r>
        <w:rPr>
          <w:rtl w:val="0"/>
        </w:rPr>
        <w:t>b) Phạt tiền từ 5.000.000 đồng đến 10.000.000 đồng trong trường hợp tang vật vi phạm có trị giá từ 20.000.000 đồng dưới 30.000.000 đồng;</w:t>
      </w:r>
      <w:bookmarkEnd w:id="373"/>
    </w:p>
    <w:p>
      <w:pPr>
        <w:bidi w:val="0"/>
        <w:spacing w:before="120" w:beforeAutospacing="0" w:after="280" w:afterAutospacing="1"/>
      </w:pPr>
      <w:bookmarkStart w:id="374" w:name="diem_19_3_c"/>
      <w:r>
        <w:rPr>
          <w:rtl w:val="0"/>
        </w:rPr>
        <w:t>c) Phạt tiền từ 10.000.000 đồng đến 20.000.000 đồng trong trường hợp tang vật vi phạm có trị giá từ 30.000.000 đồng đến dưới 50.000.000 đồng;</w:t>
      </w:r>
      <w:bookmarkEnd w:id="374"/>
    </w:p>
    <w:p>
      <w:pPr>
        <w:bidi w:val="0"/>
        <w:spacing w:before="120" w:beforeAutospacing="0" w:after="280" w:afterAutospacing="1"/>
      </w:pPr>
      <w:bookmarkStart w:id="375" w:name="diem_19_3_d"/>
      <w:r>
        <w:rPr>
          <w:rtl w:val="0"/>
        </w:rPr>
        <w:t>d) Phạt tiền từ 20.000.000 đồng đến 30.000.000 đồng trong trường hợp tang vật vi phạm có trị giá từ 50.000.000 đồng đến dưới 100.000.000 đồng;</w:t>
      </w:r>
      <w:bookmarkEnd w:id="375"/>
    </w:p>
    <w:p>
      <w:pPr>
        <w:bidi w:val="0"/>
        <w:spacing w:before="120" w:beforeAutospacing="0" w:after="280" w:afterAutospacing="1"/>
      </w:pPr>
      <w:bookmarkStart w:id="376" w:name="diem_19_3_dd"/>
      <w:r>
        <w:rPr>
          <w:rtl w:val="0"/>
        </w:rPr>
        <w:t>đ) Phạt tiền từ 30.000.000 đồng đến 50.000.000 đồng trong trường hợp tang vật vi phạm có trị giá từ 100.000.000 đồng trở lên mà không bị truy cứu trách nhiệm hình sự.</w:t>
      </w:r>
      <w:bookmarkEnd w:id="376"/>
    </w:p>
    <w:p>
      <w:pPr>
        <w:bidi w:val="0"/>
        <w:spacing w:before="120" w:beforeAutospacing="0" w:after="280" w:afterAutospacing="1"/>
      </w:pPr>
      <w:bookmarkStart w:id="377" w:name="khoan_19_4"/>
      <w:r>
        <w:rPr>
          <w:rtl w:val="0"/>
        </w:rPr>
        <w:t>4. Xuất khẩu, nhập khẩu hàng hóa theo quy định phải có hạn ngạch, giấy phép xuất khẩu, giấy phép nhập khẩu nhưng không có hạn ngạch, giấy phép xuất khẩu, giấy phép nhập khẩu thì bị xử phạt như sau:</w:t>
      </w:r>
      <w:bookmarkEnd w:id="377"/>
    </w:p>
    <w:p>
      <w:pPr>
        <w:bidi w:val="0"/>
        <w:spacing w:before="120" w:beforeAutospacing="0" w:after="280" w:afterAutospacing="1"/>
      </w:pPr>
      <w:bookmarkStart w:id="378" w:name="diem_19_4_a"/>
      <w:r>
        <w:rPr>
          <w:rtl w:val="0"/>
        </w:rPr>
        <w:t>a) Phạt tiền từ 5.000.000 đồng đến 10.000.000 đồng trong trường hợp tang vật vi phạm có giá trị dưới 20.000.000 đồng;</w:t>
      </w:r>
      <w:bookmarkEnd w:id="378"/>
    </w:p>
    <w:p>
      <w:pPr>
        <w:bidi w:val="0"/>
        <w:spacing w:before="120" w:beforeAutospacing="0" w:after="280" w:afterAutospacing="1"/>
      </w:pPr>
      <w:bookmarkStart w:id="379" w:name="diem_19_4_b"/>
      <w:r>
        <w:rPr>
          <w:rtl w:val="0"/>
        </w:rPr>
        <w:t>b) Phạt tiền từ 10.000.000 đồng đến 20.000.000 đồng trong trường hợp tang vật vi phạm có giá trị từ 20.000.000 đồng đến dưới 50.000.000 đồng;</w:t>
      </w:r>
      <w:bookmarkEnd w:id="379"/>
    </w:p>
    <w:p>
      <w:pPr>
        <w:bidi w:val="0"/>
        <w:spacing w:before="120" w:beforeAutospacing="0" w:after="280" w:afterAutospacing="1"/>
      </w:pPr>
      <w:bookmarkStart w:id="380" w:name="diem_19_4_c"/>
      <w:r>
        <w:rPr>
          <w:rtl w:val="0"/>
        </w:rPr>
        <w:t>c) Phạt tiền từ 20.000.000 đồng đến 30.000.000 đồng trong trường hợp tang vật vi phạm có giá trị từ 50.000.000 đồng đến dưới 70.000.000 đồng;</w:t>
      </w:r>
      <w:bookmarkEnd w:id="380"/>
    </w:p>
    <w:p>
      <w:pPr>
        <w:bidi w:val="0"/>
        <w:spacing w:before="120" w:beforeAutospacing="0" w:after="280" w:afterAutospacing="1"/>
      </w:pPr>
      <w:bookmarkStart w:id="381" w:name="diem_19_4_d"/>
      <w:r>
        <w:rPr>
          <w:rtl w:val="0"/>
        </w:rPr>
        <w:t>d) Phạt tiền từ 30.000.000 đồng đến 50.000.000 đồng trong trường hợp tang vật vi phạm có giá trị từ 70.000.000 đồng đến dưới 100.000.000 đồng;</w:t>
      </w:r>
      <w:bookmarkEnd w:id="381"/>
    </w:p>
    <w:p>
      <w:pPr>
        <w:bidi w:val="0"/>
        <w:spacing w:before="120" w:beforeAutospacing="0" w:after="280" w:afterAutospacing="1"/>
      </w:pPr>
      <w:bookmarkStart w:id="382" w:name="diem_19_4_dd"/>
      <w:r>
        <w:rPr>
          <w:rtl w:val="0"/>
        </w:rPr>
        <w:t>đ) Phạt tiền từ 50.000.000 đồng đến 70.000.000 đồng trong trường hợp tang vật vi phạm có giá trị từ 100.000.000 đồng trở lên mà không bị truy cứu trách nhiệm hình sự.</w:t>
      </w:r>
      <w:bookmarkEnd w:id="382"/>
    </w:p>
    <w:p>
      <w:pPr>
        <w:bidi w:val="0"/>
        <w:spacing w:before="120" w:beforeAutospacing="0" w:after="280" w:afterAutospacing="1"/>
      </w:pPr>
      <w:bookmarkStart w:id="383" w:name="khoan_19_5"/>
      <w:r>
        <w:rPr>
          <w:rtl w:val="0"/>
        </w:rPr>
        <w:t>5. Phạt tiền bằng 02 lần mức tiền phạt đối với hành vi vi phạm quy định tại Điều này trong trường hợp quá thời hạn 30 ngày, kể từ ngày hàng hóa về đến cửa khẩu người khai hải quan mới nộp hồ sơ hải quan.</w:t>
      </w:r>
      <w:bookmarkEnd w:id="383"/>
    </w:p>
    <w:p>
      <w:pPr>
        <w:bidi w:val="0"/>
        <w:spacing w:before="120" w:beforeAutospacing="0" w:after="280" w:afterAutospacing="1"/>
      </w:pPr>
      <w:bookmarkStart w:id="384" w:name="khoan_19_6"/>
      <w:r>
        <w:rPr>
          <w:rtl w:val="0"/>
        </w:rPr>
        <w:t>6. Áp dụng biện pháp khắc phục hậu quả:</w:t>
      </w:r>
      <w:bookmarkEnd w:id="384"/>
    </w:p>
    <w:p>
      <w:pPr>
        <w:bidi w:val="0"/>
        <w:spacing w:before="120" w:beforeAutospacing="0" w:after="280" w:afterAutospacing="1"/>
      </w:pPr>
      <w:r>
        <w:rPr>
          <w:rtl w:val="0"/>
        </w:rPr>
        <w:t>a) Buộc đưa ra khỏi lãnh thổ nước Cộng hòa xã hội chủ nghĩa Việt Nam hoặc buộc tái xuất đối với tang vật vi phạm hành chính là hàng hóa nhập khẩu trong thời hạn 30 ngày kể từ ngày nhận được quyết định xử phạt đối với hành vi vi phạm quy định Điều này; trừ hàng hóa nhập khẩu đã được cơ quan có thẩm quyền cấp phép trong thời hạn nêu tại điểm này;</w:t>
      </w:r>
    </w:p>
    <w:p>
      <w:pPr>
        <w:bidi w:val="0"/>
        <w:spacing w:before="120" w:beforeAutospacing="0" w:after="280" w:afterAutospacing="1"/>
      </w:pPr>
      <w:r>
        <w:rPr>
          <w:rtl w:val="0"/>
        </w:rPr>
        <w:t>b) Buộc nộp lại số tiền bằng trị giá tang vật đã bị tiêu thụ, tẩu tán, tiêu hủy trái quy định của pháp luật đối với hành vi vi phạm quy định tại Điều này.</w:t>
      </w:r>
    </w:p>
    <w:p>
      <w:pPr>
        <w:bidi w:val="0"/>
        <w:spacing w:before="120" w:beforeAutospacing="0" w:after="280" w:afterAutospacing="1"/>
      </w:pPr>
      <w:bookmarkStart w:id="385" w:name="khoan_19_7"/>
      <w:r>
        <w:rPr>
          <w:rtl w:val="0"/>
        </w:rPr>
        <w:t>7. Giấy phép, điều kiện, tiêu chuẩn kỹ thuật, quy chuẩn kỹ thuật nêu tại Điều này là giấy phép, điều kiện, tiêu chuẩn kỹ thuật, quy chuẩn kỹ thuật quy định tại</w:t>
      </w:r>
      <w:bookmarkEnd w:id="385"/>
      <w:r>
        <w:rPr>
          <w:rtl w:val="0"/>
        </w:rPr>
        <w:t xml:space="preserve"> </w:t>
      </w:r>
      <w:bookmarkStart w:id="386" w:name="tvpllink_pugiufdkvo"/>
      <w:r>
        <w:rPr>
          <w:rtl w:val="0"/>
        </w:rPr>
        <w:t>Luật Quản lý ngoại thương số 05/2017/QH14</w:t>
      </w:r>
      <w:bookmarkEnd w:id="386"/>
      <w:r>
        <w:rPr>
          <w:rtl w:val="0"/>
        </w:rPr>
        <w:t xml:space="preserve"> </w:t>
      </w:r>
      <w:bookmarkStart w:id="387" w:name="khoan_19_7_name"/>
      <w:r>
        <w:rPr>
          <w:rtl w:val="0"/>
        </w:rPr>
        <w:t>và các văn bản quy phạm pháp luật khác có quy định về giấy phép, điều kiện, tiêu chuẩn kỹ thuật, quy chuẩn kỹ thuật đối với hàng hóa xuất khẩu, nhập khẩu; điều kiện về chủ thể kinh doanh mà thương nhân phải đáp ứng khi thực hiện hoạt động xuất khẩu, nhập khẩu.</w:t>
      </w:r>
      <w:bookmarkEnd w:id="387"/>
    </w:p>
    <w:p>
      <w:pPr>
        <w:bidi w:val="0"/>
        <w:spacing w:before="120" w:beforeAutospacing="0" w:after="280" w:afterAutospacing="1"/>
      </w:pPr>
      <w:bookmarkStart w:id="388" w:name="dieu_20"/>
      <w:r>
        <w:rPr>
          <w:b/>
          <w:bCs/>
          <w:rtl w:val="0"/>
        </w:rPr>
        <w:t>Điều 20. Vi phạm quy định về xuất khẩu, nhập khẩu hàng hóa thuộc danh mục chỉ định thương nhân xuất khẩu, nhập khẩu</w:t>
      </w:r>
      <w:bookmarkEnd w:id="388"/>
    </w:p>
    <w:p>
      <w:pPr>
        <w:bidi w:val="0"/>
        <w:spacing w:before="120" w:beforeAutospacing="0" w:after="280" w:afterAutospacing="1"/>
      </w:pPr>
      <w:bookmarkStart w:id="389" w:name="khoan_20_1"/>
      <w:r>
        <w:rPr>
          <w:rtl w:val="0"/>
        </w:rPr>
        <w:t>1. Phạt tiền từ 30.000.000 đồng đến 50.000.000 đồng đối với hành vi xuất khẩu, nhập khẩu hàng hóa thuộc danh mục chỉ định thương nhân xuất khẩu, nhập khẩu mà không có văn bản chỉ định của cơ quan có thẩm quyền theo quy định.</w:t>
      </w:r>
      <w:bookmarkEnd w:id="389"/>
    </w:p>
    <w:p>
      <w:pPr>
        <w:bidi w:val="0"/>
        <w:spacing w:before="120" w:beforeAutospacing="0" w:after="280" w:afterAutospacing="1"/>
      </w:pPr>
      <w:bookmarkStart w:id="390" w:name="khoan_20_2"/>
      <w:r>
        <w:rPr>
          <w:rtl w:val="0"/>
        </w:rPr>
        <w:t>2. Áp dụng biện pháp khắc phục hậu quả:</w:t>
      </w:r>
      <w:bookmarkEnd w:id="390"/>
    </w:p>
    <w:p>
      <w:pPr>
        <w:bidi w:val="0"/>
        <w:spacing w:before="120" w:beforeAutospacing="0" w:after="280" w:afterAutospacing="1"/>
      </w:pPr>
      <w:r>
        <w:rPr>
          <w:rtl w:val="0"/>
        </w:rPr>
        <w:t>a) Buộc đưa ra khỏi lãnh thổ nước Cộng hòa xã hội chủ nghĩa Việt Nam hoặc buộc tái xuất tang vật vi phạm hành chính trong thời hạn 30 ngày kể từ ngày nhận được quyết định xử phạt đối với hành vi vi phạm quy định tại Điều này mà tang vật vi phạm là hàng hóa nhập khẩu; trừ trường hợp hàng hóa được cơ quan có thẩm quyền cấp văn bản chỉ định nhập khẩu trong thời hạn nêu tại điểm này;</w:t>
      </w:r>
    </w:p>
    <w:p>
      <w:pPr>
        <w:bidi w:val="0"/>
        <w:spacing w:before="120" w:beforeAutospacing="0" w:after="280" w:afterAutospacing="1"/>
      </w:pPr>
      <w:r>
        <w:rPr>
          <w:rtl w:val="0"/>
        </w:rPr>
        <w:t>b) Buộc nộp lại số tiền bằng trị giá tang vật đã bị tiêu thụ, tẩu tán, tiêu hủy trái quy định của pháp luật đối với hành vi vi phạm quy định tại Điều này.</w:t>
      </w:r>
    </w:p>
    <w:p>
      <w:pPr>
        <w:bidi w:val="0"/>
        <w:spacing w:before="120" w:beforeAutospacing="0" w:after="280" w:afterAutospacing="1"/>
      </w:pPr>
      <w:bookmarkStart w:id="391" w:name="dieu_21"/>
      <w:r>
        <w:rPr>
          <w:b/>
          <w:bCs/>
          <w:rtl w:val="0"/>
        </w:rPr>
        <w:t>Điều 21. Vi phạm quy định về tạm nhập, tái xuất, tạm xuất, tái nhập hàng hóa</w:t>
      </w:r>
      <w:bookmarkEnd w:id="391"/>
    </w:p>
    <w:p>
      <w:pPr>
        <w:bidi w:val="0"/>
        <w:spacing w:before="120" w:beforeAutospacing="0" w:after="280" w:afterAutospacing="1"/>
      </w:pPr>
      <w:bookmarkStart w:id="392" w:name="khoan_21_1"/>
      <w:r>
        <w:rPr>
          <w:rtl w:val="0"/>
        </w:rPr>
        <w:t>1. Phạt tiền từ 10.000.000 đồng đến 20.000.000 đồng đối với một trong các hành vi vi phạm sau:</w:t>
      </w:r>
      <w:bookmarkEnd w:id="392"/>
    </w:p>
    <w:p>
      <w:pPr>
        <w:bidi w:val="0"/>
        <w:spacing w:before="120" w:beforeAutospacing="0" w:after="280" w:afterAutospacing="1"/>
      </w:pPr>
      <w:bookmarkStart w:id="393" w:name="diem_21_1_a"/>
      <w:r>
        <w:rPr>
          <w:rtl w:val="0"/>
        </w:rPr>
        <w:t>a) Tạm nhập, tái xuất hàng hóa (trừ hàng kinh doanh tạm nhập, tái xuất) phải có giấy phép tạm nhập, tái xuất mà không có giấy phép;</w:t>
      </w:r>
      <w:bookmarkEnd w:id="393"/>
    </w:p>
    <w:p>
      <w:pPr>
        <w:bidi w:val="0"/>
        <w:spacing w:before="120" w:beforeAutospacing="0" w:after="280" w:afterAutospacing="1"/>
      </w:pPr>
      <w:bookmarkStart w:id="394" w:name="diem_21_1_b"/>
      <w:r>
        <w:rPr>
          <w:rtl w:val="0"/>
        </w:rPr>
        <w:t>b) Tạm xuất, tái nhập hàng hóa phải có giấy phép tạm xuất, tái nhập mà không có giấy phép, trừ trường hợp quy định tại điểm b khoản 2 Điều này.</w:t>
      </w:r>
      <w:bookmarkEnd w:id="394"/>
    </w:p>
    <w:p>
      <w:pPr>
        <w:bidi w:val="0"/>
        <w:spacing w:before="120" w:beforeAutospacing="0" w:after="280" w:afterAutospacing="1"/>
      </w:pPr>
      <w:bookmarkStart w:id="395" w:name="khoan_21_2"/>
      <w:r>
        <w:rPr>
          <w:rtl w:val="0"/>
        </w:rPr>
        <w:t>2. Phạt tiền từ 20.000.000 đồng đến 40.000.000 đồng đối với một trong các hành vi vi phạm sau đây:</w:t>
      </w:r>
      <w:bookmarkEnd w:id="395"/>
    </w:p>
    <w:p>
      <w:pPr>
        <w:bidi w:val="0"/>
        <w:spacing w:before="120" w:beforeAutospacing="0" w:after="280" w:afterAutospacing="1"/>
      </w:pPr>
      <w:bookmarkStart w:id="396" w:name="diem_21_2_a"/>
      <w:r>
        <w:rPr>
          <w:rtl w:val="0"/>
        </w:rPr>
        <w:t>a) Tạm nhập, tái xuất (trừ hàng kinh doanh tạm nhập, tái xuất) hàng hóa cấm nhập khẩu, cấm xuất khẩu, tạm ngừng nhập khẩu, tạm ngừng xuất khẩu;</w:t>
      </w:r>
      <w:bookmarkEnd w:id="396"/>
    </w:p>
    <w:p>
      <w:pPr>
        <w:bidi w:val="0"/>
        <w:spacing w:before="120" w:beforeAutospacing="0" w:after="280" w:afterAutospacing="1"/>
      </w:pPr>
      <w:bookmarkStart w:id="397" w:name="diem_21_2_b"/>
      <w:r>
        <w:rPr>
          <w:rtl w:val="0"/>
        </w:rPr>
        <w:t>b) Tạm xuất, tái nhập hàng hóa cấm xuất khẩu, cấm nhập khẩu, tạm ngừng xuất khẩu, tạm ngừng nhập khẩu mà không có giấy phép tạm xuất, tái nhập;</w:t>
      </w:r>
      <w:bookmarkEnd w:id="397"/>
    </w:p>
    <w:p>
      <w:pPr>
        <w:bidi w:val="0"/>
        <w:spacing w:before="120" w:beforeAutospacing="0" w:after="280" w:afterAutospacing="1"/>
      </w:pPr>
      <w:bookmarkStart w:id="398" w:name="diem_21_2_c"/>
      <w:r>
        <w:rPr>
          <w:rtl w:val="0"/>
        </w:rPr>
        <w:t>c) Kinh doanh tạm nhập, tái xuất hàng hóa thuộc danh mục kinh doanh tạm nhập, tái xuất có điều kiện mà không đủ điều kiện để kinh doanh tạm nhập, tái xuất.</w:t>
      </w:r>
      <w:bookmarkEnd w:id="398"/>
    </w:p>
    <w:p>
      <w:pPr>
        <w:bidi w:val="0"/>
        <w:spacing w:before="120" w:beforeAutospacing="0" w:after="280" w:afterAutospacing="1"/>
      </w:pPr>
      <w:bookmarkStart w:id="399" w:name="khoan_21_3"/>
      <w:r>
        <w:rPr>
          <w:rtl w:val="0"/>
        </w:rPr>
        <w:t>3. Phạt tiền từ 40.000.000 đồng đến 80.000.000 đồng đối với hành vi kinh doanh tạm nhập, tái xuất hàng hóa phải có giấy phép mà không có giấy phép, trừ trường hợp quy định tại khoản 4 Điều này.</w:t>
      </w:r>
      <w:bookmarkEnd w:id="399"/>
    </w:p>
    <w:p>
      <w:pPr>
        <w:bidi w:val="0"/>
        <w:spacing w:before="120" w:beforeAutospacing="0" w:after="280" w:afterAutospacing="1"/>
      </w:pPr>
      <w:bookmarkStart w:id="400" w:name="khoan_21_4"/>
      <w:r>
        <w:rPr>
          <w:rtl w:val="0"/>
        </w:rPr>
        <w:t>4. Phạt tiền từ 60.000.000 đồng đến 80.000.000 đồng đối với hành vi vi phạm quy định tại khoản 3 Điều này mà tang vật vi phạm là hàng hóa cấm xuất khẩu, cấm nhập khẩu, tạm ngừng xuất khẩu, tạm ngừng nhập khẩu, hàng chưa được phép lưu hành, sử dụng tại Việt Nam.</w:t>
      </w:r>
      <w:bookmarkEnd w:id="400"/>
    </w:p>
    <w:p>
      <w:pPr>
        <w:bidi w:val="0"/>
        <w:spacing w:before="120" w:beforeAutospacing="0" w:after="280" w:afterAutospacing="1"/>
      </w:pPr>
      <w:bookmarkStart w:id="401" w:name="khoan_21_5"/>
      <w:r>
        <w:rPr>
          <w:rtl w:val="0"/>
        </w:rPr>
        <w:t>5. Phạt tiền từ 80.000.000 đồng đến 100.000.000 đồng đối với hành vi kinh doanh tạm nhập, tái xuất hàng hóa thuộc danh mục cấm kinh doanh tạm nhập, tái xuất hoặc tạm ngừng kinh doanh tạm nhập, tái xuất.</w:t>
      </w:r>
      <w:bookmarkEnd w:id="401"/>
    </w:p>
    <w:p>
      <w:pPr>
        <w:bidi w:val="0"/>
        <w:spacing w:before="120" w:beforeAutospacing="0" w:after="280" w:afterAutospacing="1"/>
      </w:pPr>
      <w:bookmarkStart w:id="402" w:name="khoan_21_6"/>
      <w:r>
        <w:rPr>
          <w:rtl w:val="0"/>
        </w:rPr>
        <w:t>6. Hình thức xử phạt bổ sung:</w:t>
      </w:r>
      <w:bookmarkEnd w:id="402"/>
    </w:p>
    <w:p>
      <w:pPr>
        <w:bidi w:val="0"/>
        <w:spacing w:before="120" w:beforeAutospacing="0" w:after="280" w:afterAutospacing="1"/>
      </w:pPr>
      <w:r>
        <w:rPr>
          <w:rtl w:val="0"/>
        </w:rPr>
        <w:t>Tịch thu tang vật vi phạm hành chính đối với hành vi vi phạm quy định tại các khoản 2, 4 Điều này, trừ tang vật vi phạm bị áp dụng biện pháp khắc phục hậu quả quy định tại điểm b, c khoản 7 Điều này.</w:t>
      </w:r>
    </w:p>
    <w:p>
      <w:pPr>
        <w:bidi w:val="0"/>
        <w:spacing w:before="120" w:beforeAutospacing="0" w:after="280" w:afterAutospacing="1"/>
      </w:pPr>
      <w:bookmarkStart w:id="403" w:name="khoan_21_7"/>
      <w:r>
        <w:rPr>
          <w:rtl w:val="0"/>
        </w:rPr>
        <w:t>7. Áp dụng biện pháp khắc phục hậu quả:</w:t>
      </w:r>
      <w:bookmarkEnd w:id="403"/>
    </w:p>
    <w:p>
      <w:pPr>
        <w:bidi w:val="0"/>
        <w:spacing w:before="120" w:beforeAutospacing="0" w:after="280" w:afterAutospacing="1"/>
      </w:pPr>
      <w:bookmarkStart w:id="404" w:name="diem_21_7_a"/>
      <w:r>
        <w:rPr>
          <w:rtl w:val="0"/>
        </w:rPr>
        <w:t>a) Buộc đưa ra khỏi lãnh thổ nước Cộng hòa xã hội chủ nghĩa Việt Nam hoặc buộc tái xuất tại cửa khẩu nhập tang vật vi phạm hành chính trong thời hạn thi hành quyết định xử phạt đối với hành vi vi phạm quy định tại điểm a khoản 1, khoản 3, khoản 5 Điều này;</w:t>
      </w:r>
      <w:bookmarkEnd w:id="404"/>
    </w:p>
    <w:p>
      <w:pPr>
        <w:bidi w:val="0"/>
        <w:spacing w:before="120" w:beforeAutospacing="0" w:after="280" w:afterAutospacing="1"/>
      </w:pPr>
      <w:bookmarkStart w:id="405" w:name="diem_21_7_b"/>
      <w:r>
        <w:rPr>
          <w:rtl w:val="0"/>
        </w:rPr>
        <w:t>b) Buộc đưa ra khỏi lãnh thổ nước Cộng hòa xã hội chủ nghĩa Việt Nam hoặc buộc tái xuất tại cửa khẩu nhập tang vật vi phạm hành chính là hàng hóa, vật phẩm gây hại cho sức khỏe con người, vật nuôi, cây trồng và môi trường trong thời hạn thi hành quyết định xử phạt đối với hành vi vi phạm quy định tại khoản 2, khoản 4 Điều này;</w:t>
      </w:r>
      <w:bookmarkEnd w:id="405"/>
    </w:p>
    <w:p>
      <w:pPr>
        <w:bidi w:val="0"/>
        <w:spacing w:before="120" w:beforeAutospacing="0" w:after="280" w:afterAutospacing="1"/>
      </w:pPr>
      <w:bookmarkStart w:id="406" w:name="diem_21_7_c"/>
      <w:r>
        <w:rPr>
          <w:rtl w:val="0"/>
        </w:rPr>
        <w:t>c) Buộc tiêu hủy tang vật vi phạm hành chính là văn hóa phẩm có nội dung độc hại; sản phẩm văn hóa thuộc diện cấm phổ biến, cấm lưu hành hoặc đã có quyết định đình chỉ phổ biến, đình chỉ lưu hành; xuất bản phẩm thuộc diện cấm phổ biến, cấm lưu hành tại Việt Nam đối với hành vi vi phạm quy định tại Điều này;</w:t>
      </w:r>
      <w:bookmarkEnd w:id="406"/>
    </w:p>
    <w:p>
      <w:pPr>
        <w:bidi w:val="0"/>
        <w:spacing w:before="120" w:beforeAutospacing="0" w:after="280" w:afterAutospacing="1"/>
      </w:pPr>
      <w:bookmarkStart w:id="407" w:name="diem_21_7_d"/>
      <w:r>
        <w:rPr>
          <w:rtl w:val="0"/>
        </w:rPr>
        <w:t>d) Buộc nộp lại số tiền bằng trị giá tang vật đã bị tiêu thụ, tẩu tán, tiêu hủy trái quy định của pháp luật đối với hành vi vi phạm quy định tại Điều này.</w:t>
      </w:r>
      <w:bookmarkEnd w:id="407"/>
    </w:p>
    <w:p>
      <w:pPr>
        <w:bidi w:val="0"/>
        <w:spacing w:before="120" w:beforeAutospacing="0" w:after="280" w:afterAutospacing="1"/>
      </w:pPr>
      <w:bookmarkStart w:id="408" w:name="dieu_22"/>
      <w:r>
        <w:rPr>
          <w:b/>
          <w:bCs/>
          <w:rtl w:val="0"/>
        </w:rPr>
        <w:t>Điều 22. Vi phạm quy định về quá cảnh, chuyển khẩu hàng hóa</w:t>
      </w:r>
      <w:bookmarkEnd w:id="408"/>
    </w:p>
    <w:p>
      <w:pPr>
        <w:bidi w:val="0"/>
        <w:spacing w:before="120" w:beforeAutospacing="0" w:after="280" w:afterAutospacing="1"/>
      </w:pPr>
      <w:bookmarkStart w:id="409" w:name="khoan_22_1"/>
      <w:r>
        <w:rPr>
          <w:rtl w:val="0"/>
        </w:rPr>
        <w:t>1. Phạt tiền từ 30.000.000 đồng đến 50.000.000 đồng đối với hành vi chuyển khẩu hàng hóa phải có giấy phép mà không có giấy phép của cơ quan có thẩm quyền, trừ trường hợp quy định tại khoản 2 Điều này.</w:t>
      </w:r>
      <w:bookmarkEnd w:id="409"/>
    </w:p>
    <w:p>
      <w:pPr>
        <w:bidi w:val="0"/>
        <w:spacing w:before="120" w:beforeAutospacing="0" w:after="280" w:afterAutospacing="1"/>
      </w:pPr>
      <w:bookmarkStart w:id="410" w:name="khoan_22_2"/>
      <w:r>
        <w:rPr>
          <w:rtl w:val="0"/>
        </w:rPr>
        <w:t>2. Phạt tiền từ 30.000.000 đồng đến 40.000.000 đồng đối với một trong các hành vi vi phạm sau:</w:t>
      </w:r>
      <w:bookmarkEnd w:id="410"/>
    </w:p>
    <w:p>
      <w:pPr>
        <w:bidi w:val="0"/>
        <w:spacing w:before="120" w:beforeAutospacing="0" w:after="280" w:afterAutospacing="1"/>
      </w:pPr>
      <w:bookmarkStart w:id="411" w:name="diem_22_2_a"/>
      <w:r>
        <w:rPr>
          <w:rtl w:val="0"/>
        </w:rPr>
        <w:t>a) Quá cảnh hàng hóa theo quy định phải có giấy phép mà không có giấy phép;</w:t>
      </w:r>
      <w:bookmarkEnd w:id="411"/>
    </w:p>
    <w:p>
      <w:pPr>
        <w:bidi w:val="0"/>
        <w:spacing w:before="120" w:beforeAutospacing="0" w:after="280" w:afterAutospacing="1"/>
      </w:pPr>
      <w:bookmarkStart w:id="412" w:name="diem_22_2_b"/>
      <w:r>
        <w:rPr>
          <w:rtl w:val="0"/>
        </w:rPr>
        <w:t>b) Chuyển khẩu hàng hóa thuộc danh mục cấm xuất khẩu, cấm nhập khẩu, tạm ngừng xuất khẩu, tạm ngừng nhập khẩu, hàng chưa được phép lưu hành, sử dụng tại Việt Nam mà không có giấy phép theo quy định.</w:t>
      </w:r>
      <w:bookmarkEnd w:id="412"/>
    </w:p>
    <w:p>
      <w:pPr>
        <w:bidi w:val="0"/>
        <w:spacing w:before="120" w:beforeAutospacing="0" w:after="280" w:afterAutospacing="1"/>
      </w:pPr>
      <w:bookmarkStart w:id="413" w:name="khoan_22_3"/>
      <w:r>
        <w:rPr>
          <w:rtl w:val="0"/>
        </w:rPr>
        <w:t>3. Phạt tiền từ 50.000.000 đồng đến 80.000.000 đồng đối với hành vi chuyển khẩu hàng hóa thuộc danh mục hàng hóa cấm kinh doanh chuyển khẩu, tạm ngừng kinh doanh chuyển khẩu.</w:t>
      </w:r>
      <w:bookmarkEnd w:id="413"/>
    </w:p>
    <w:p>
      <w:pPr>
        <w:bidi w:val="0"/>
        <w:spacing w:before="120" w:beforeAutospacing="0" w:after="280" w:afterAutospacing="1"/>
      </w:pPr>
      <w:bookmarkStart w:id="414" w:name="khoan_22_4"/>
      <w:r>
        <w:rPr>
          <w:rtl w:val="0"/>
        </w:rPr>
        <w:t>4. Hình thức xử phạt bổ sung:</w:t>
      </w:r>
      <w:bookmarkEnd w:id="414"/>
    </w:p>
    <w:p>
      <w:pPr>
        <w:bidi w:val="0"/>
        <w:spacing w:before="120" w:beforeAutospacing="0" w:after="280" w:afterAutospacing="1"/>
      </w:pPr>
      <w:r>
        <w:rPr>
          <w:rtl w:val="0"/>
        </w:rPr>
        <w:t>Tịch thu tang vật vi phạm hành chính đối với hành vi vi phạm quy định tại các khoản 2, 3 Điều này, trừ tang vật vi phạm bị áp dụng biện pháp khắc phục hậu quả theo quy định tại các điểm b, c khoản 5 Điều này.</w:t>
      </w:r>
    </w:p>
    <w:p>
      <w:pPr>
        <w:bidi w:val="0"/>
        <w:spacing w:before="120" w:beforeAutospacing="0" w:after="280" w:afterAutospacing="1"/>
      </w:pPr>
      <w:bookmarkStart w:id="415" w:name="khoan_22_5"/>
      <w:r>
        <w:rPr>
          <w:rtl w:val="0"/>
        </w:rPr>
        <w:t>5. Áp dụng biện pháp khắc phục hậu quả:</w:t>
      </w:r>
      <w:bookmarkEnd w:id="415"/>
    </w:p>
    <w:p>
      <w:pPr>
        <w:bidi w:val="0"/>
        <w:spacing w:before="120" w:beforeAutospacing="0" w:after="280" w:afterAutospacing="1"/>
      </w:pPr>
      <w:bookmarkStart w:id="416" w:name="diem_22_5_a"/>
      <w:r>
        <w:rPr>
          <w:rtl w:val="0"/>
        </w:rPr>
        <w:t>a) Buộc đưa ra khỏi lãnh thổ nước Cộng hòa xã hội chủ nghĩa Việt Nam hoặc buộc tái xuất tại cửa khẩu nhập tang vật vi phạm hành chính trong thời hạn thi hành quyết định xử phạt đối với hành vi vi phạm quy định tại khoản 1 Điều này; trừ tang vật vi phạm là hàng hóa bị áp dụng biện pháp khắc phục hậu quả quy định tại điểm c khoản 5 Điều này hoặc hàng hóa quá cảnh đã được cơ quan có thẩm quyền cấp phép trong thời hạn thi hành quyết định xử phạt;</w:t>
      </w:r>
      <w:bookmarkEnd w:id="416"/>
    </w:p>
    <w:p>
      <w:pPr>
        <w:bidi w:val="0"/>
        <w:spacing w:before="120" w:beforeAutospacing="0" w:after="280" w:afterAutospacing="1"/>
      </w:pPr>
      <w:bookmarkStart w:id="417" w:name="diem_22_5_b"/>
      <w:r>
        <w:rPr>
          <w:rtl w:val="0"/>
        </w:rPr>
        <w:t>b) Buộc đưa ra khỏi lãnh thổ nước Cộng hòa xã hội chủ nghĩa Việt Nam hoặc buộc tái xuất tại cửa khẩu nhập tang vật vi phạm hành chính là hàng hóa, vật phẩm gây hại cho sức khỏe con người, vật nuôi, cây trồng và môi trường trong thời hạn thi hành quyết định xử phạt đối với hành vi vi phạm quy định tại khoản 2, khoản 3 Điều này;</w:t>
      </w:r>
      <w:bookmarkEnd w:id="417"/>
    </w:p>
    <w:p>
      <w:pPr>
        <w:bidi w:val="0"/>
        <w:spacing w:before="120" w:beforeAutospacing="0" w:after="280" w:afterAutospacing="1"/>
      </w:pPr>
      <w:bookmarkStart w:id="418" w:name="diem_22_5_c"/>
      <w:r>
        <w:rPr>
          <w:rtl w:val="0"/>
        </w:rPr>
        <w:t>c) Buộc tiêu hủy tang vật vi phạm hành chính là văn hóa phẩm có nội dung độc hại; sản phẩm văn hóa thuộc diện cấm phổ biến, cấm lưu hành hoặc đã có quyết định đình chỉ phổ biến, đình chỉ lưu hành; xuất bản phẩm thuộc diện cấm phổ biến, cấm lưu hành tại Việt Nam đối với các hành vi vi phạm quy định tại Điều này;</w:t>
      </w:r>
      <w:bookmarkEnd w:id="418"/>
    </w:p>
    <w:p>
      <w:pPr>
        <w:bidi w:val="0"/>
        <w:spacing w:before="120" w:beforeAutospacing="0" w:after="280" w:afterAutospacing="1"/>
      </w:pPr>
      <w:bookmarkStart w:id="419" w:name="diem_22_5_d"/>
      <w:r>
        <w:rPr>
          <w:rtl w:val="0"/>
        </w:rPr>
        <w:t>d) Buộc nộp lại số tiền bằng trị giá tang vật đã bị tiêu thụ, tẩu tán, tiêu hủy trái quy định của pháp luật đối với hành vi vi phạm quy định tại Điều này.</w:t>
      </w:r>
      <w:bookmarkEnd w:id="419"/>
    </w:p>
    <w:p>
      <w:pPr>
        <w:bidi w:val="0"/>
        <w:spacing w:before="120" w:beforeAutospacing="0" w:after="280" w:afterAutospacing="1"/>
      </w:pPr>
      <w:bookmarkStart w:id="420" w:name="dieu_23"/>
      <w:r>
        <w:rPr>
          <w:b/>
          <w:bCs/>
          <w:rtl w:val="0"/>
        </w:rPr>
        <w:t>Điều 23. Vi phạm quy định về ghi nhãn hàng hóa nhập khẩu</w:t>
      </w:r>
      <w:bookmarkEnd w:id="420"/>
    </w:p>
    <w:p>
      <w:pPr>
        <w:bidi w:val="0"/>
        <w:spacing w:before="120" w:beforeAutospacing="0" w:after="280" w:afterAutospacing="1"/>
      </w:pPr>
      <w:bookmarkStart w:id="421" w:name="khoan_23_1"/>
      <w:r>
        <w:rPr>
          <w:rtl w:val="0"/>
        </w:rPr>
        <w:t>1. Phạt tiền từ 1.000.000 đồng đến 3.000.000 đồng đối với hành vi nhập khẩu hàng hóa có nhãn gốc nhưng không đọc được các nội dung trên nhãn theo quy định của pháp luật về nhãn hàng hóa mà cá nhân, tổ chức nhập khẩu hàng hóa không khắc phục được.</w:t>
      </w:r>
      <w:bookmarkEnd w:id="421"/>
    </w:p>
    <w:p>
      <w:pPr>
        <w:bidi w:val="0"/>
        <w:spacing w:before="120" w:beforeAutospacing="0" w:after="280" w:afterAutospacing="1"/>
      </w:pPr>
      <w:bookmarkStart w:id="422" w:name="khoan_23_2"/>
      <w:r>
        <w:rPr>
          <w:rtl w:val="0"/>
        </w:rPr>
        <w:t>2. Nhập khẩu hàng hóa có nhãn hàng hóa ghi sai các nội dung bắt buộc trên nhãn hàng hóa theo quy định của pháp luật về nhãn hàng hóa đối với hàng hóa nhập khẩu (trừ trường hợp vi phạm quy định tại</w:t>
      </w:r>
      <w:bookmarkEnd w:id="422"/>
      <w:r>
        <w:rPr>
          <w:rtl w:val="0"/>
        </w:rPr>
        <w:t xml:space="preserve"> </w:t>
      </w:r>
      <w:bookmarkStart w:id="423" w:name="tc_70"/>
      <w:r>
        <w:rPr>
          <w:rtl w:val="0"/>
        </w:rPr>
        <w:t>Điều 18 Nghị định này</w:t>
      </w:r>
      <w:bookmarkEnd w:id="423"/>
      <w:r>
        <w:rPr>
          <w:rtl w:val="0"/>
        </w:rPr>
        <w:t xml:space="preserve">) </w:t>
      </w:r>
      <w:bookmarkStart w:id="424" w:name="khoan_23_2_name"/>
      <w:r>
        <w:rPr>
          <w:rtl w:val="0"/>
        </w:rPr>
        <w:t>thì bị xử phạt như sau:</w:t>
      </w:r>
      <w:bookmarkEnd w:id="424"/>
    </w:p>
    <w:p>
      <w:pPr>
        <w:bidi w:val="0"/>
        <w:spacing w:before="120" w:beforeAutospacing="0" w:after="280" w:afterAutospacing="1"/>
      </w:pPr>
      <w:bookmarkStart w:id="425" w:name="diem_23_2_a"/>
      <w:r>
        <w:rPr>
          <w:rtl w:val="0"/>
        </w:rPr>
        <w:t>a) Phạt tiền từ 500.000 đồng đến 1.000.000 đồng trong trường hợp hàng hóa vi phạm có giá trị dưới 5.000.000 đồng;</w:t>
      </w:r>
      <w:bookmarkEnd w:id="425"/>
    </w:p>
    <w:p>
      <w:pPr>
        <w:bidi w:val="0"/>
        <w:spacing w:before="120" w:beforeAutospacing="0" w:after="280" w:afterAutospacing="1"/>
      </w:pPr>
      <w:bookmarkStart w:id="426" w:name="diem_23_2_b"/>
      <w:r>
        <w:rPr>
          <w:rtl w:val="0"/>
        </w:rPr>
        <w:t>b) Phạt tiền từ 1.000.000 đồng đến 3.000.000 đồng trong trường hợp hàng hóa vi phạm có giá trị từ 5.000.000 đồng đến dưới 10.000.000 đồng;</w:t>
      </w:r>
      <w:bookmarkEnd w:id="426"/>
    </w:p>
    <w:p>
      <w:pPr>
        <w:bidi w:val="0"/>
        <w:spacing w:before="120" w:beforeAutospacing="0" w:after="280" w:afterAutospacing="1"/>
      </w:pPr>
      <w:bookmarkStart w:id="427" w:name="diem_23_2_c"/>
      <w:r>
        <w:rPr>
          <w:rtl w:val="0"/>
        </w:rPr>
        <w:t>c) Phạt tiền từ 3.000.000 đồng đến 7.000.000 đồng trong trường hợp hàng hóa vi phạm có giá trị từ 10.000.000 đồng đến dưới 20.000.000 đồng;</w:t>
      </w:r>
      <w:bookmarkEnd w:id="427"/>
    </w:p>
    <w:p>
      <w:pPr>
        <w:bidi w:val="0"/>
        <w:spacing w:before="120" w:beforeAutospacing="0" w:after="280" w:afterAutospacing="1"/>
      </w:pPr>
      <w:bookmarkStart w:id="428" w:name="diem_23_2_d"/>
      <w:r>
        <w:rPr>
          <w:rtl w:val="0"/>
        </w:rPr>
        <w:t>d) Phạt tiền từ 7.000.000 đồng đến 10.000.000 đồng trong trường hợp hàng hóa vi phạm có giá trị từ 20.000.000 đồng đến dưới 30.000.000 đồng;</w:t>
      </w:r>
      <w:bookmarkEnd w:id="428"/>
    </w:p>
    <w:p>
      <w:pPr>
        <w:bidi w:val="0"/>
        <w:spacing w:before="120" w:beforeAutospacing="0" w:after="280" w:afterAutospacing="1"/>
      </w:pPr>
      <w:bookmarkStart w:id="429" w:name="diem_23_2_dd"/>
      <w:r>
        <w:rPr>
          <w:rtl w:val="0"/>
        </w:rPr>
        <w:t>đ) Phạt tiền từ 10.000.000 đồng đến 15.000.000 đồng trong trường hợp hàng hóa vi phạm có giá trị từ 30.000.000 đồng đến dưới 50.000.000 đồng;</w:t>
      </w:r>
      <w:bookmarkEnd w:id="429"/>
    </w:p>
    <w:p>
      <w:pPr>
        <w:bidi w:val="0"/>
        <w:spacing w:before="120" w:beforeAutospacing="0" w:after="280" w:afterAutospacing="1"/>
      </w:pPr>
      <w:bookmarkStart w:id="430" w:name="diem_23_2_e"/>
      <w:r>
        <w:rPr>
          <w:rtl w:val="0"/>
        </w:rPr>
        <w:t>e) Phạt tiền từ 15.000.000 đồng đến 20.000.000 đồng trong trường hợp hàng hóa vi phạm có giá trị từ 50.000.000 đồng đến dưới 70.000.000 đồng;</w:t>
      </w:r>
      <w:bookmarkEnd w:id="430"/>
    </w:p>
    <w:p>
      <w:pPr>
        <w:bidi w:val="0"/>
        <w:spacing w:before="120" w:beforeAutospacing="0" w:after="280" w:afterAutospacing="1"/>
      </w:pPr>
      <w:bookmarkStart w:id="431" w:name="diem_23_2_g"/>
      <w:r>
        <w:rPr>
          <w:rtl w:val="0"/>
        </w:rPr>
        <w:t>g) Phạt tiền từ 20.000.000 đồng đến 25.000.000 đồng trong trường hợp hàng hóa vi phạm có giá trị từ 70.000.000 đồng đến dưới 100.000.000 đồng;</w:t>
      </w:r>
      <w:bookmarkEnd w:id="431"/>
    </w:p>
    <w:p>
      <w:pPr>
        <w:bidi w:val="0"/>
        <w:spacing w:before="120" w:beforeAutospacing="0" w:after="280" w:afterAutospacing="1"/>
      </w:pPr>
      <w:bookmarkStart w:id="432" w:name="diem_23_2_h"/>
      <w:r>
        <w:rPr>
          <w:rtl w:val="0"/>
        </w:rPr>
        <w:t>h) Phạt tiền từ 25.000.000 đồng đến 30.000.000 đồng trong trường hợp hàng hóa vi phạm có giá trị từ 100.000.000 đồng trở lên.</w:t>
      </w:r>
      <w:bookmarkEnd w:id="432"/>
    </w:p>
    <w:p>
      <w:pPr>
        <w:bidi w:val="0"/>
        <w:spacing w:before="120" w:beforeAutospacing="0" w:after="280" w:afterAutospacing="1"/>
      </w:pPr>
      <w:bookmarkStart w:id="433" w:name="khoan_23_3"/>
      <w:r>
        <w:rPr>
          <w:rtl w:val="0"/>
        </w:rPr>
        <w:t>3. Nhập khẩu hàng hóa theo quy định phải có nhãn gốc mà không có nhãn gốc hàng hóa thì bị xử phạt như sau:</w:t>
      </w:r>
      <w:bookmarkEnd w:id="433"/>
    </w:p>
    <w:p>
      <w:pPr>
        <w:bidi w:val="0"/>
        <w:spacing w:before="120" w:beforeAutospacing="0" w:after="280" w:afterAutospacing="1"/>
      </w:pPr>
      <w:bookmarkStart w:id="434" w:name="diem_23_3_a"/>
      <w:r>
        <w:rPr>
          <w:rtl w:val="0"/>
        </w:rPr>
        <w:t>a) Phạt tiền từ 1.000.000 đồng đến 3.000.000 đồng trong trường hợp hàng hóa vi phạm có trị giá đến dưới 5.000.000 đồng;</w:t>
      </w:r>
      <w:bookmarkEnd w:id="434"/>
    </w:p>
    <w:p>
      <w:pPr>
        <w:bidi w:val="0"/>
        <w:spacing w:before="120" w:beforeAutospacing="0" w:after="280" w:afterAutospacing="1"/>
      </w:pPr>
      <w:bookmarkStart w:id="435" w:name="diem_23_3_b"/>
      <w:r>
        <w:rPr>
          <w:rtl w:val="0"/>
        </w:rPr>
        <w:t>b) Phạt tiền từ 3.000.000 đồng đến 5.000.000 đồng trong trường hợp hàng hóa vi phạm có trị giá từ 5.000.000 đồng đến dưới 10.000.000 đồng;</w:t>
      </w:r>
      <w:bookmarkEnd w:id="435"/>
    </w:p>
    <w:p>
      <w:pPr>
        <w:bidi w:val="0"/>
        <w:spacing w:before="120" w:beforeAutospacing="0" w:after="280" w:afterAutospacing="1"/>
      </w:pPr>
      <w:bookmarkStart w:id="436" w:name="diem_23_3_c"/>
      <w:r>
        <w:rPr>
          <w:rtl w:val="0"/>
        </w:rPr>
        <w:t>c) Phạt tiền từ 5.000.000 đồng đến 10.000.000 đồng trong trường hợp hàng hóa vi phạm có trị giá từ 10.000.000 đồng đến dưới 20.000.000 đồng;</w:t>
      </w:r>
      <w:bookmarkEnd w:id="436"/>
    </w:p>
    <w:p>
      <w:pPr>
        <w:bidi w:val="0"/>
        <w:spacing w:before="120" w:beforeAutospacing="0" w:after="280" w:afterAutospacing="1"/>
      </w:pPr>
      <w:bookmarkStart w:id="437" w:name="diem_23_3_d"/>
      <w:r>
        <w:rPr>
          <w:rtl w:val="0"/>
        </w:rPr>
        <w:t>d) Phạt tiền từ 10.000.000 đồng đến 15.000.000 đồng trong trường hợp hàng hóa vi phạm có trị giá từ 20.000.000 đồng đến dưới 30.000.000 đồng;</w:t>
      </w:r>
      <w:bookmarkEnd w:id="437"/>
    </w:p>
    <w:p>
      <w:pPr>
        <w:bidi w:val="0"/>
        <w:spacing w:before="120" w:beforeAutospacing="0" w:after="280" w:afterAutospacing="1"/>
      </w:pPr>
      <w:bookmarkStart w:id="438" w:name="diem_23_3_dd"/>
      <w:r>
        <w:rPr>
          <w:rtl w:val="0"/>
        </w:rPr>
        <w:t>đ) Phạt tiền từ 15.000.000 đồng đến 25.000.000 đồng trong trường hợp hàng hóa vi phạm có trị giá từ 30.000.000 đồng đến dưới 50.000.000 đồng;</w:t>
      </w:r>
      <w:bookmarkEnd w:id="438"/>
    </w:p>
    <w:p>
      <w:pPr>
        <w:bidi w:val="0"/>
        <w:spacing w:before="120" w:beforeAutospacing="0" w:after="280" w:afterAutospacing="1"/>
      </w:pPr>
      <w:bookmarkStart w:id="439" w:name="diem_23_3_e"/>
      <w:r>
        <w:rPr>
          <w:rtl w:val="0"/>
        </w:rPr>
        <w:t>e) Phạt tiền từ 25.000.000 đồng đến 35.000.000 đồng trong trường hợp hàng hóa vi phạm có trị giá từ 50.000.000 đồng đến dưới 70.000.000 đồng;</w:t>
      </w:r>
      <w:bookmarkEnd w:id="439"/>
    </w:p>
    <w:p>
      <w:pPr>
        <w:bidi w:val="0"/>
        <w:spacing w:before="120" w:beforeAutospacing="0" w:after="280" w:afterAutospacing="1"/>
      </w:pPr>
      <w:bookmarkStart w:id="440" w:name="diem_23_3_g"/>
      <w:r>
        <w:rPr>
          <w:rtl w:val="0"/>
        </w:rPr>
        <w:t>g) Phạt tiền từ 35.000.000 đồng đến 50.000.000 đồng trong trường hợp hàng hóa vi phạm có trị giá từ 70.000.000 đồng đến dưới 100.000.000 đồng;</w:t>
      </w:r>
      <w:bookmarkEnd w:id="440"/>
    </w:p>
    <w:p>
      <w:pPr>
        <w:bidi w:val="0"/>
        <w:spacing w:before="120" w:beforeAutospacing="0" w:after="280" w:afterAutospacing="1"/>
      </w:pPr>
      <w:bookmarkStart w:id="441" w:name="diem_23_3_h"/>
      <w:r>
        <w:rPr>
          <w:rtl w:val="0"/>
        </w:rPr>
        <w:t>h) Phạt tiền từ 50.000.000 đồng đến 60.000.000 đồng trong trường hợp hàng hóa vi phạm có trị giá từ 100.000.000 đồng trở lên.</w:t>
      </w:r>
      <w:bookmarkEnd w:id="441"/>
    </w:p>
    <w:p>
      <w:pPr>
        <w:bidi w:val="0"/>
        <w:spacing w:before="120" w:beforeAutospacing="0" w:after="280" w:afterAutospacing="1"/>
      </w:pPr>
      <w:bookmarkStart w:id="442" w:name="khoan_23_4"/>
      <w:r>
        <w:rPr>
          <w:rtl w:val="0"/>
        </w:rPr>
        <w:t>4. Áp dụng biện pháp khắc phục hậu quả:</w:t>
      </w:r>
      <w:bookmarkEnd w:id="442"/>
    </w:p>
    <w:p>
      <w:pPr>
        <w:bidi w:val="0"/>
        <w:spacing w:before="120" w:beforeAutospacing="0" w:after="280" w:afterAutospacing="1"/>
      </w:pPr>
      <w:r>
        <w:rPr>
          <w:rtl w:val="0"/>
        </w:rPr>
        <w:t>a) Buộc đưa ra khỏi lãnh thổ nước Cộng hòa xã hội chủ nghĩa Việt Nam hoặc buộc tái xuất đối với tang vật vi phạm hành chính quy định tại Điều này trong thời hạn thi hành quyết định xử phạt;</w:t>
      </w:r>
    </w:p>
    <w:p>
      <w:pPr>
        <w:bidi w:val="0"/>
        <w:spacing w:before="120" w:beforeAutospacing="0" w:after="280" w:afterAutospacing="1"/>
      </w:pPr>
      <w:r>
        <w:rPr>
          <w:rtl w:val="0"/>
        </w:rPr>
        <w:t>b) Buộc nộp lại số tiền bằng trị giá tang vật đã bị tiêu thụ, tẩu tán, tiêu hủy trái quy định của pháp luật đối với hành vi vi phạm quy định tại Điều này.</w:t>
      </w:r>
    </w:p>
    <w:p>
      <w:pPr>
        <w:bidi w:val="0"/>
        <w:spacing w:before="120" w:beforeAutospacing="0" w:after="280" w:afterAutospacing="1"/>
      </w:pPr>
      <w:bookmarkStart w:id="443" w:name="dieu_24"/>
      <w:r>
        <w:rPr>
          <w:b/>
          <w:bCs/>
          <w:rtl w:val="0"/>
        </w:rPr>
        <w:t>Điều 24. Vi phạm quy định về quản lý kho ngoại quan, địa điểm thu gom hàng lẻ, cửa hàng miễn thuế, địa điểm làm thủ tục hải quan, tập kết, kiểm tra, giám sát hải quan</w:t>
      </w:r>
      <w:bookmarkEnd w:id="443"/>
    </w:p>
    <w:p>
      <w:pPr>
        <w:bidi w:val="0"/>
        <w:spacing w:before="120" w:beforeAutospacing="0" w:after="280" w:afterAutospacing="1"/>
      </w:pPr>
      <w:bookmarkStart w:id="444" w:name="khoan_24_1"/>
      <w:r>
        <w:rPr>
          <w:rtl w:val="0"/>
        </w:rPr>
        <w:t>1. Phạt tiền từ 1.000.000 đồng đến 2.000.000 đồng đối với một trong các hành vi vi phạm sau:</w:t>
      </w:r>
      <w:bookmarkEnd w:id="444"/>
    </w:p>
    <w:p>
      <w:pPr>
        <w:bidi w:val="0"/>
        <w:spacing w:before="120" w:beforeAutospacing="0" w:after="280" w:afterAutospacing="1"/>
      </w:pPr>
      <w:bookmarkStart w:id="445" w:name="diem_24_1_a"/>
      <w:r>
        <w:rPr>
          <w:rtl w:val="0"/>
        </w:rPr>
        <w:t>a) Đưa hàng hóa, máy móc, thiết bị từ nội địa vào kho ngoại quan để phục vụ cho các hoạt động đóng gói, phân loại, bảo dưỡng mà không thông báo với cơ quan hải quan;</w:t>
      </w:r>
      <w:bookmarkEnd w:id="445"/>
    </w:p>
    <w:p>
      <w:pPr>
        <w:bidi w:val="0"/>
        <w:spacing w:before="120" w:beforeAutospacing="0" w:after="280" w:afterAutospacing="1"/>
      </w:pPr>
      <w:bookmarkStart w:id="446" w:name="diem_24_1_b"/>
      <w:r>
        <w:rPr>
          <w:rtl w:val="0"/>
        </w:rPr>
        <w:t>b) Thực hiện các dịch vụ gia cố, chia gói, đóng gói bao bì; đóng ghép hàng hóa, phân loại phẩm cấp hàng hóa, bảo dưỡng hàng hóa và lấy mẫu hàng hóa trong kho ngoại quan mà không thông báo để cơ quan hải quan theo dõi, giám sát;</w:t>
      </w:r>
      <w:bookmarkEnd w:id="446"/>
    </w:p>
    <w:p>
      <w:pPr>
        <w:bidi w:val="0"/>
        <w:spacing w:before="120" w:beforeAutospacing="0" w:after="280" w:afterAutospacing="1"/>
      </w:pPr>
      <w:bookmarkStart w:id="447" w:name="diem_24_1_c"/>
      <w:r>
        <w:rPr>
          <w:rtl w:val="0"/>
        </w:rPr>
        <w:t>c) Chuyển quyền sở hữu hàng hóa gửi kho ngoại quan mà không thông báo để cơ quan hải quan quản lý, theo dõi;</w:t>
      </w:r>
      <w:bookmarkEnd w:id="447"/>
    </w:p>
    <w:p>
      <w:pPr>
        <w:bidi w:val="0"/>
        <w:spacing w:before="120" w:beforeAutospacing="0" w:after="280" w:afterAutospacing="1"/>
      </w:pPr>
      <w:bookmarkStart w:id="448" w:name="diem_24_1_d"/>
      <w:r>
        <w:rPr>
          <w:rtl w:val="0"/>
        </w:rPr>
        <w:t>d) Không đưa hàng hóa, nguyên liệu, vật tư ra khỏi kho ngoại quan, địa điểm thu gom hàng lẻ, cửa hàng miễn thuế, kho của doanh nghiệp bán hàng miễn thuế khi quá thời hạn lưu giữ theo quy định.</w:t>
      </w:r>
      <w:bookmarkEnd w:id="448"/>
    </w:p>
    <w:p>
      <w:pPr>
        <w:bidi w:val="0"/>
        <w:spacing w:before="120" w:beforeAutospacing="0" w:after="280" w:afterAutospacing="1"/>
      </w:pPr>
      <w:bookmarkStart w:id="449" w:name="khoan_24_2"/>
      <w:r>
        <w:rPr>
          <w:rtl w:val="0"/>
        </w:rPr>
        <w:t>2. Phạt tiền từ 2.000.000 đồng đến 5.000.000 đồng đối với một trong các hành vi vi phạm sau:</w:t>
      </w:r>
      <w:bookmarkEnd w:id="449"/>
    </w:p>
    <w:p>
      <w:pPr>
        <w:bidi w:val="0"/>
        <w:spacing w:before="120" w:beforeAutospacing="0" w:after="280" w:afterAutospacing="1"/>
      </w:pPr>
      <w:bookmarkStart w:id="450" w:name="diem_24_2_a"/>
      <w:r>
        <w:rPr>
          <w:rtl w:val="0"/>
        </w:rPr>
        <w:t>a) Di chuyển hàng hóa từ kho ngoại quan này sang kho ngoại quan khác khi chưa có văn bản đồng ý của người có thẩm quyền của cơ quan hải quan nơi quản lý kho ngoại quan;</w:t>
      </w:r>
      <w:bookmarkEnd w:id="450"/>
    </w:p>
    <w:p>
      <w:pPr>
        <w:bidi w:val="0"/>
        <w:spacing w:before="120" w:beforeAutospacing="0" w:after="280" w:afterAutospacing="1"/>
      </w:pPr>
      <w:bookmarkStart w:id="451" w:name="diem_24_2_b"/>
      <w:r>
        <w:rPr>
          <w:rtl w:val="0"/>
        </w:rPr>
        <w:t>b) Mở rộng, thu hẹp, di chuyển địa điểm cửa hàng miễn thuế, kho ngoại quan, kho hàng không kéo dài, địa điểm thu gom hàng lẻ, địa điểm làm thủ tục hải quan, tập kết, kiểm tra, giám sát hải quan không được phép của cơ quan hải quan;</w:t>
      </w:r>
      <w:bookmarkEnd w:id="451"/>
    </w:p>
    <w:p>
      <w:pPr>
        <w:bidi w:val="0"/>
        <w:spacing w:before="120" w:beforeAutospacing="0" w:after="280" w:afterAutospacing="1"/>
      </w:pPr>
      <w:bookmarkStart w:id="452" w:name="diem_24_2_c"/>
      <w:r>
        <w:rPr>
          <w:rtl w:val="0"/>
        </w:rPr>
        <w:t>c) Thực hiện các dịch vụ không được phép trong kho ngoại quan, địa điểm thu gom hàng lẻ;</w:t>
      </w:r>
      <w:bookmarkEnd w:id="452"/>
    </w:p>
    <w:p>
      <w:pPr>
        <w:bidi w:val="0"/>
        <w:spacing w:before="120" w:beforeAutospacing="0" w:after="280" w:afterAutospacing="1"/>
      </w:pPr>
      <w:bookmarkStart w:id="453" w:name="diem_24_2_d"/>
      <w:r>
        <w:rPr>
          <w:rtl w:val="0"/>
        </w:rPr>
        <w:t>d) Không thực hiện chế độ báo cáo đối với kho ngoại quan, địa điểm thu gom hàng lẻ đúng thời hạn quy định.</w:t>
      </w:r>
      <w:bookmarkEnd w:id="453"/>
    </w:p>
    <w:p>
      <w:pPr>
        <w:bidi w:val="0"/>
        <w:spacing w:before="120" w:beforeAutospacing="0" w:after="280" w:afterAutospacing="1"/>
      </w:pPr>
      <w:bookmarkStart w:id="454" w:name="khoan_24_3"/>
      <w:r>
        <w:rPr>
          <w:rtl w:val="0"/>
        </w:rPr>
        <w:t>3. Phạt tiền từ 10.000.000 đồng đến 20.000.000 đồng đối với một trong các hành vi vi phạm sau:</w:t>
      </w:r>
      <w:bookmarkEnd w:id="454"/>
    </w:p>
    <w:p>
      <w:pPr>
        <w:bidi w:val="0"/>
        <w:spacing w:before="120" w:beforeAutospacing="0" w:after="280" w:afterAutospacing="1"/>
      </w:pPr>
      <w:bookmarkStart w:id="455" w:name="diem_24_3_a"/>
      <w:r>
        <w:rPr>
          <w:rtl w:val="0"/>
        </w:rPr>
        <w:t>a) Đưa vào kho ngoại quan hàng hóa thuộc diện không được gửi kho ngoại quan theo quy định của pháp luật;</w:t>
      </w:r>
      <w:bookmarkEnd w:id="455"/>
    </w:p>
    <w:p>
      <w:pPr>
        <w:bidi w:val="0"/>
        <w:spacing w:before="120" w:beforeAutospacing="0" w:after="280" w:afterAutospacing="1"/>
      </w:pPr>
      <w:bookmarkStart w:id="456" w:name="diem_24_3_b"/>
      <w:r>
        <w:rPr>
          <w:rtl w:val="0"/>
        </w:rPr>
        <w:t>b) Tẩu tán hàng hóa lưu giữ trong kho ngoại quan;</w:t>
      </w:r>
      <w:bookmarkEnd w:id="456"/>
    </w:p>
    <w:p>
      <w:pPr>
        <w:bidi w:val="0"/>
        <w:spacing w:before="120" w:beforeAutospacing="0" w:after="280" w:afterAutospacing="1"/>
      </w:pPr>
      <w:bookmarkStart w:id="457" w:name="diem_24_3_c"/>
      <w:r>
        <w:rPr>
          <w:rtl w:val="0"/>
        </w:rPr>
        <w:t>c) Tiêu hủy hàng hóa lưu giữ trong kho ngoại quan không đúng quy định pháp luật.</w:t>
      </w:r>
      <w:bookmarkEnd w:id="457"/>
    </w:p>
    <w:p>
      <w:pPr>
        <w:bidi w:val="0"/>
        <w:spacing w:before="120" w:beforeAutospacing="0" w:after="280" w:afterAutospacing="1"/>
      </w:pPr>
      <w:bookmarkStart w:id="458" w:name="khoan_24_4"/>
      <w:r>
        <w:rPr>
          <w:rtl w:val="0"/>
        </w:rPr>
        <w:t>4. Hình thức xử phạt bổ sung:</w:t>
      </w:r>
      <w:bookmarkEnd w:id="458"/>
    </w:p>
    <w:p>
      <w:pPr>
        <w:bidi w:val="0"/>
        <w:spacing w:before="120" w:beforeAutospacing="0" w:after="280" w:afterAutospacing="1"/>
      </w:pPr>
      <w:bookmarkStart w:id="459" w:name="diem_24_4_a"/>
      <w:r>
        <w:rPr>
          <w:rtl w:val="0"/>
        </w:rPr>
        <w:t>a) Tịch thu tang vật vi phạm hành chính đối với hành vi vi phạm quy định tại điểm b khoản 3 Điều này;</w:t>
      </w:r>
      <w:bookmarkEnd w:id="459"/>
    </w:p>
    <w:p>
      <w:pPr>
        <w:bidi w:val="0"/>
        <w:spacing w:before="120" w:beforeAutospacing="0" w:after="280" w:afterAutospacing="1"/>
      </w:pPr>
      <w:bookmarkStart w:id="460" w:name="diem_24_4_b"/>
      <w:r>
        <w:rPr>
          <w:rtl w:val="0"/>
        </w:rPr>
        <w:t>b) Tịch thu tang vật vi phạm hành chính đối với hành vi vi phạm quy định tại điểm a khoản 3 Điều này trong trường hợp tang vật là hàng hóa cấm xuất khẩu, cấm nhập khẩu, tạm ngừng xuất khẩu, tạm ngừng nhập khẩu; trừ trường hợp tang vật vi phạm hành chính bị áp dụng biện pháp khắc phục hậu quả quy định tại các điểm b, c khoản 5 Điều này.</w:t>
      </w:r>
      <w:bookmarkEnd w:id="460"/>
    </w:p>
    <w:p>
      <w:pPr>
        <w:bidi w:val="0"/>
        <w:spacing w:before="120" w:beforeAutospacing="0" w:after="280" w:afterAutospacing="1"/>
      </w:pPr>
      <w:bookmarkStart w:id="461" w:name="khoan_24_5"/>
      <w:r>
        <w:rPr>
          <w:rtl w:val="0"/>
        </w:rPr>
        <w:t>5. Áp dụng biện pháp khắc phục hậu quả:</w:t>
      </w:r>
      <w:bookmarkEnd w:id="461"/>
    </w:p>
    <w:p>
      <w:pPr>
        <w:bidi w:val="0"/>
        <w:spacing w:before="120" w:beforeAutospacing="0" w:after="280" w:afterAutospacing="1"/>
      </w:pPr>
      <w:bookmarkStart w:id="462" w:name="diem_24_5_a"/>
      <w:r>
        <w:rPr>
          <w:rtl w:val="0"/>
        </w:rPr>
        <w:t>a) Buộc nộp lại số tiền bằng trị giá tang vật đã bị tiêu thụ, tẩu tán, tiêu hủy trái quy định của pháp luật đối với hành vi vi phạm quy định tại điểm b khoản 3 Điều này;</w:t>
      </w:r>
      <w:bookmarkEnd w:id="462"/>
    </w:p>
    <w:p>
      <w:pPr>
        <w:bidi w:val="0"/>
        <w:spacing w:before="120" w:beforeAutospacing="0" w:after="280" w:afterAutospacing="1"/>
      </w:pPr>
      <w:bookmarkStart w:id="463" w:name="diem_24_5_b"/>
      <w:r>
        <w:rPr>
          <w:rtl w:val="0"/>
        </w:rPr>
        <w:t>b) Buộc đưa ra khỏi lãnh thổ nước Cộng hòa xã hội chủ nghĩa Việt Nam tang vật vi phạm hành chính trong thời hạn thi hành quyết định xử phạt đối với hành vi vi phạm quy định tại điểm a khoản 3 Điều này, trừ tang vật vi phạm bị áp dụng biện pháp khắc phục hậu quả quy định tại điểm c khoản 5 Điều này;</w:t>
      </w:r>
      <w:bookmarkEnd w:id="463"/>
    </w:p>
    <w:p>
      <w:pPr>
        <w:bidi w:val="0"/>
        <w:spacing w:before="120" w:beforeAutospacing="0" w:after="280" w:afterAutospacing="1"/>
      </w:pPr>
      <w:bookmarkStart w:id="464" w:name="diem_24_5_c"/>
      <w:r>
        <w:rPr>
          <w:rtl w:val="0"/>
        </w:rPr>
        <w:t>c) Buộc tiêu hủy tang vật vi phạm hành chính là văn hóa phẩm có nội dung độc hại; sản phẩm văn hóa thuộc diện cấm phổ biến, cấm lưu hành hoặc đã có quyết định đình chỉ phổ biến, đình chỉ lưu hành; xuất bản phẩm thuộc diện cấm phổ biến, cấm lưu hành tại Việt Nam đối với hành vi vi phạm quy định tại điểm a khoản 3 Điều này;</w:t>
      </w:r>
      <w:bookmarkEnd w:id="464"/>
    </w:p>
    <w:p>
      <w:pPr>
        <w:bidi w:val="0"/>
        <w:spacing w:before="120" w:beforeAutospacing="0" w:after="280" w:afterAutospacing="1"/>
      </w:pPr>
      <w:bookmarkStart w:id="465" w:name="diem_24_5_d"/>
      <w:r>
        <w:rPr>
          <w:rtl w:val="0"/>
        </w:rPr>
        <w:t>d) Buộc loại bỏ yếu tố vi phạm trên nhãn hàng hóa trước khi đưa tang vật vi phạm hành chính ra khỏi lãnh thổ nước Cộng hòa xã hội chủ nghĩa Việt Nam đối với hành vi vi phạm quy định tại điểm a khoản 3 Điều này trong trường hợp hàng hóa giả mạo xuất xứ Việt Nam.</w:t>
      </w:r>
      <w:bookmarkEnd w:id="465"/>
    </w:p>
    <w:p>
      <w:pPr>
        <w:bidi w:val="0"/>
        <w:spacing w:before="120" w:beforeAutospacing="0" w:after="280" w:afterAutospacing="1"/>
      </w:pPr>
      <w:bookmarkStart w:id="466" w:name="dieu_25"/>
      <w:r>
        <w:rPr>
          <w:b/>
          <w:bCs/>
          <w:rtl w:val="0"/>
        </w:rPr>
        <w:t>Điều 25. Vi phạm quy định về quản lý hàng hóa xuất khẩu, nhập khẩu tại cảng, kho, bãi, địa điểm làm thủ tục hải quan, tập kết, kiểm tra, giám sát hải quan</w:t>
      </w:r>
      <w:bookmarkEnd w:id="466"/>
    </w:p>
    <w:p>
      <w:pPr>
        <w:bidi w:val="0"/>
        <w:spacing w:before="120" w:beforeAutospacing="0" w:after="280" w:afterAutospacing="1"/>
      </w:pPr>
      <w:bookmarkStart w:id="467" w:name="khoan_25_1"/>
      <w:r>
        <w:rPr>
          <w:rtl w:val="0"/>
        </w:rPr>
        <w:t>1. Phạt tiền từ 1.000.000 đồng đến 3.000.000 đồng đối với một trong các hành vi sau:</w:t>
      </w:r>
      <w:bookmarkEnd w:id="467"/>
    </w:p>
    <w:p>
      <w:pPr>
        <w:bidi w:val="0"/>
        <w:spacing w:before="120" w:beforeAutospacing="0" w:after="280" w:afterAutospacing="1"/>
      </w:pPr>
      <w:bookmarkStart w:id="468" w:name="diem_25_1_a"/>
      <w:r>
        <w:rPr>
          <w:rtl w:val="0"/>
        </w:rPr>
        <w:t>a) Không thông báo đúng thời hạn tình hình hàng hóa tồn đọng tại cảng, kho, bãi thuộc địa bàn hoạt động hải quan;</w:t>
      </w:r>
      <w:bookmarkEnd w:id="468"/>
    </w:p>
    <w:p>
      <w:pPr>
        <w:bidi w:val="0"/>
        <w:spacing w:before="120" w:beforeAutospacing="0" w:after="280" w:afterAutospacing="1"/>
      </w:pPr>
      <w:bookmarkStart w:id="469" w:name="diem_25_1_b"/>
      <w:r>
        <w:rPr>
          <w:rtl w:val="0"/>
        </w:rPr>
        <w:t>b) Không sắp xếp hàng hóa trong khu vực cảng, kho, bãi theo yêu cầu giám sát, quản lý của cơ quan hải quan.</w:t>
      </w:r>
      <w:bookmarkEnd w:id="469"/>
    </w:p>
    <w:p>
      <w:pPr>
        <w:bidi w:val="0"/>
        <w:spacing w:before="120" w:beforeAutospacing="0" w:after="280" w:afterAutospacing="1"/>
      </w:pPr>
      <w:bookmarkStart w:id="470" w:name="khoan_25_2"/>
      <w:r>
        <w:rPr>
          <w:rtl w:val="0"/>
        </w:rPr>
        <w:t>2. Phạt tiền từ 5.000.000 đồng đến 10.000.000 đồng đối với một trong các hành vi vi phạm sau:</w:t>
      </w:r>
      <w:bookmarkEnd w:id="470"/>
    </w:p>
    <w:p>
      <w:pPr>
        <w:bidi w:val="0"/>
        <w:spacing w:before="120" w:beforeAutospacing="0" w:after="280" w:afterAutospacing="1"/>
      </w:pPr>
      <w:bookmarkStart w:id="471" w:name="diem_25_2_a"/>
      <w:r>
        <w:rPr>
          <w:rtl w:val="0"/>
        </w:rPr>
        <w:t>a) Không thực hiện đầy đủ chế độ quản lý, thống kê, lưu giữ chứng từ, sổ sách, số liệu hàng hóa đưa vào lưu giữ, đưa ra khỏi khu vực cảng, kho, bãi theo quy định của pháp luật và xuất trình, cung cấp cho cơ quan hải quan khi có yêu cầu;</w:t>
      </w:r>
      <w:bookmarkEnd w:id="471"/>
    </w:p>
    <w:p>
      <w:pPr>
        <w:bidi w:val="0"/>
        <w:spacing w:before="120" w:beforeAutospacing="0" w:after="280" w:afterAutospacing="1"/>
      </w:pPr>
      <w:bookmarkStart w:id="472" w:name="diem_25_2_b"/>
      <w:r>
        <w:rPr>
          <w:rtl w:val="0"/>
        </w:rPr>
        <w:t>b) Không thực hiện việc cung cấp thông tin và phối hợp với cơ quan hải quan trong việc theo dõi, kiểm tra, giám sát hàng hóa ra, vào, lưu giữ tại khu vực cảng, kho, bãi, địa điểm làm thủ tục hải quan, tập kết, kiểm tra, giám sát hải quan.</w:t>
      </w:r>
      <w:bookmarkEnd w:id="472"/>
    </w:p>
    <w:p>
      <w:pPr>
        <w:bidi w:val="0"/>
        <w:spacing w:before="120" w:beforeAutospacing="0" w:after="280" w:afterAutospacing="1"/>
      </w:pPr>
      <w:bookmarkStart w:id="473" w:name="khoan_25_3"/>
      <w:r>
        <w:rPr>
          <w:rtl w:val="0"/>
        </w:rPr>
        <w:t>3. Phạt tiền từ 40.000.000 đồng đến 60.000.000 đồng đối với hành vi cho phép đưa hàng hóa ra khỏi khu vực cảng, kho, bãi khi chưa nhận được thông tin hàng hóa đủ điều kiện qua khu vực giám sát hoặc đã nhận được thông tin tạm dừng đưa hàng hóa qua khu vực giám sát hải quan.</w:t>
      </w:r>
      <w:bookmarkEnd w:id="473"/>
    </w:p>
    <w:p>
      <w:pPr>
        <w:bidi w:val="0"/>
        <w:spacing w:before="120" w:beforeAutospacing="0" w:after="280" w:afterAutospacing="1"/>
      </w:pPr>
      <w:bookmarkStart w:id="474" w:name="dieu_26"/>
      <w:r>
        <w:rPr>
          <w:b/>
          <w:bCs/>
          <w:rtl w:val="0"/>
        </w:rPr>
        <w:t>Điều 26. Vi phạm quy định liên quan đến cưỡng chế thi hành quyết định hành chính</w:t>
      </w:r>
      <w:bookmarkEnd w:id="474"/>
    </w:p>
    <w:p>
      <w:pPr>
        <w:bidi w:val="0"/>
        <w:spacing w:before="120" w:beforeAutospacing="0" w:after="280" w:afterAutospacing="1"/>
      </w:pPr>
      <w:bookmarkStart w:id="475" w:name="khoan_26_1"/>
      <w:r>
        <w:rPr>
          <w:rtl w:val="0"/>
        </w:rPr>
        <w:t>1. Phạt tiền từ 1.000.000 đồng đến 5.000.000 đồng đối với hành vi cố tình không thực hiện quyết định cưỡng chế bằng biện pháp khấu trừ một phần tiền lương, thu nhập của cá nhân bị cưỡng chế theo quyết định cưỡng chế của cơ quan hải quan.</w:t>
      </w:r>
      <w:bookmarkEnd w:id="475"/>
    </w:p>
    <w:p>
      <w:pPr>
        <w:bidi w:val="0"/>
        <w:spacing w:before="120" w:beforeAutospacing="0" w:after="280" w:afterAutospacing="1"/>
      </w:pPr>
      <w:bookmarkStart w:id="476" w:name="khoan_26_2"/>
      <w:r>
        <w:rPr>
          <w:rtl w:val="0"/>
        </w:rPr>
        <w:t>2. Phạt tiền từ 5.000.000 đồng đến 10.000.000 đồng đối với trường hợp không thực hiện trích chuyển tiền của cá nhân, tổ chức bị cưỡng chế thi hành quyết định xử phạt vi phạm hành chính trong lĩnh vực hải quan của người có thẩm quyền, trừ trường hợp quy định tại khoản 3 Điều này.</w:t>
      </w:r>
      <w:bookmarkEnd w:id="476"/>
    </w:p>
    <w:p>
      <w:pPr>
        <w:bidi w:val="0"/>
        <w:spacing w:before="120" w:beforeAutospacing="0" w:after="280" w:afterAutospacing="1"/>
      </w:pPr>
      <w:bookmarkStart w:id="477" w:name="khoan_26_3"/>
      <w:r>
        <w:rPr>
          <w:rtl w:val="0"/>
        </w:rPr>
        <w:t>3. Phạt tiền tương ứng với số tiền không trích chuyển vào tài khoản của ngân sách nhà nước đối với tổ chức tín dụng, chi nhánh ngân hàng nước ngoài, tổ chức cung ứng dịch vụ thanh toán, tổ chức cung ứng dịch vụ trung gian thanh toán không thực hiện trách nhiệm trích chuyển tiền từ tài khoản của người nộp thuế vào tài khoản của ngân sách nhà nước đối với số tiền thuế nợ phải nộp của người nộp thuế theo yêu cầu của cơ quan quản lý thuế, trừ trường hợp các tài khoản của người nộp thuế không còn số dư hoặc đã trích chuyển toàn bộ số dư tài khoản của người nộp thuế vào tài khoản của ngân sách nhà nước nhưng vẫn không đủ số tiền thuế nợ mà người nộp thuế phải nộp.</w:t>
      </w:r>
      <w:bookmarkEnd w:id="477"/>
    </w:p>
    <w:p>
      <w:pPr>
        <w:bidi w:val="0"/>
        <w:spacing w:before="120" w:beforeAutospacing="0" w:after="280" w:afterAutospacing="1"/>
      </w:pPr>
      <w:bookmarkStart w:id="478" w:name="khoan_26_4"/>
      <w:r>
        <w:rPr>
          <w:rtl w:val="0"/>
        </w:rPr>
        <w:t>4. Phạt tiền từ 5.000.000 đồng đến 10.000.000 đồng đối với một trong các hành vi sau:</w:t>
      </w:r>
      <w:bookmarkEnd w:id="478"/>
    </w:p>
    <w:p>
      <w:pPr>
        <w:bidi w:val="0"/>
        <w:spacing w:before="120" w:beforeAutospacing="0" w:after="280" w:afterAutospacing="1"/>
      </w:pPr>
      <w:bookmarkStart w:id="479" w:name="diem_26_4_a"/>
      <w:r>
        <w:rPr>
          <w:rtl w:val="0"/>
        </w:rPr>
        <w:t>a) Không cung cấp hoặc cung cấp không chính xác thông tin, chứng từ, tài liệu, nội dung giao dịch qua tài khoản của người nộp thuế mở tại tổ chức tín dụng liên quan đến hàng hóa xuất khẩu, nhập khẩu, phương tiện vận tải xuất cảnh, nhập cảnh khi cơ quan hải quan yêu cầu theo quy định của pháp luật;</w:t>
      </w:r>
      <w:bookmarkEnd w:id="479"/>
    </w:p>
    <w:p>
      <w:pPr>
        <w:bidi w:val="0"/>
        <w:spacing w:before="120" w:beforeAutospacing="0" w:after="280" w:afterAutospacing="1"/>
      </w:pPr>
      <w:bookmarkStart w:id="480" w:name="diem_26_4_b"/>
      <w:r>
        <w:rPr>
          <w:rtl w:val="0"/>
        </w:rPr>
        <w:t>b) Thông đồng, bao che người nộp thuế trốn thuế, không thực hiện quyết định cưỡng chế hành chính thuế trong lĩnh vực hải quan.</w:t>
      </w:r>
      <w:bookmarkEnd w:id="480"/>
    </w:p>
    <w:p>
      <w:pPr>
        <w:bidi w:val="0"/>
        <w:spacing w:before="120" w:beforeAutospacing="0" w:after="280" w:afterAutospacing="1"/>
      </w:pPr>
      <w:bookmarkStart w:id="481" w:name="chuong_3"/>
      <w:r>
        <w:rPr>
          <w:b/>
          <w:bCs/>
          <w:rtl w:val="0"/>
        </w:rPr>
        <w:t>Chương III</w:t>
      </w:r>
      <w:bookmarkEnd w:id="481"/>
    </w:p>
    <w:p>
      <w:pPr>
        <w:bidi w:val="0"/>
        <w:spacing w:before="120" w:beforeAutospacing="0" w:after="280" w:afterAutospacing="1"/>
        <w:jc w:val="center"/>
      </w:pPr>
      <w:bookmarkStart w:id="482" w:name="chuong_3_name"/>
      <w:r>
        <w:rPr>
          <w:b/>
          <w:bCs/>
          <w:sz w:val="24"/>
          <w:rtl w:val="0"/>
        </w:rPr>
        <w:t>THẨM QUYỀN XỬ PHẠT VÀ MỘT SỐ THỦ TỤC XỬ PHẠT VI PHẠM HÀNH CHÍNH VỀ HẢI QUAN</w:t>
      </w:r>
      <w:bookmarkEnd w:id="482"/>
    </w:p>
    <w:p>
      <w:pPr>
        <w:bidi w:val="0"/>
        <w:spacing w:before="120" w:beforeAutospacing="0" w:after="280" w:afterAutospacing="1"/>
      </w:pPr>
      <w:bookmarkStart w:id="483" w:name="dieu_27"/>
      <w:r>
        <w:rPr>
          <w:b/>
          <w:bCs/>
          <w:rtl w:val="0"/>
        </w:rPr>
        <w:t>Điều 27. Áp dụng các biện pháp ngăn chặn vi phạm hành chính và bảo đảm xử phạt vi phạm hành chính</w:t>
      </w:r>
      <w:bookmarkEnd w:id="483"/>
    </w:p>
    <w:p>
      <w:pPr>
        <w:bidi w:val="0"/>
        <w:spacing w:before="120" w:beforeAutospacing="0" w:after="280" w:afterAutospacing="1"/>
      </w:pPr>
      <w:r>
        <w:rPr>
          <w:rtl w:val="0"/>
        </w:rPr>
        <w:t xml:space="preserve">1. Việc áp dụng các biện pháp ngăn chặn vi phạm hành chính và bảo đảm việc xử phạt vi phạm hành chính thực hiện theo quy định tại </w:t>
      </w:r>
      <w:bookmarkStart w:id="484" w:name="dc_25"/>
      <w:r>
        <w:rPr>
          <w:rtl w:val="0"/>
        </w:rPr>
        <w:t>Phần thứ tư Luật Xử lý vi phạm hành chính số 15/2012/QH13</w:t>
      </w:r>
      <w:bookmarkEnd w:id="484"/>
      <w:r>
        <w:rPr>
          <w:rtl w:val="0"/>
        </w:rPr>
        <w:t xml:space="preserve"> được sửa đổi, bổ sung bởi Luật số </w:t>
      </w:r>
      <w:bookmarkStart w:id="485" w:name="tvpllink_ziujubsckf_3"/>
      <w:r>
        <w:rPr>
          <w:rtl w:val="0"/>
        </w:rPr>
        <w:t>67/2020/QH14</w:t>
      </w:r>
      <w:bookmarkEnd w:id="485"/>
      <w:r>
        <w:rPr>
          <w:rtl w:val="0"/>
        </w:rPr>
        <w:t xml:space="preserve">, Luật số </w:t>
      </w:r>
      <w:bookmarkStart w:id="486" w:name="tvpllink_hylfkxliyu_2"/>
      <w:r>
        <w:rPr>
          <w:rtl w:val="0"/>
        </w:rPr>
        <w:t>88/2025/QH15</w:t>
      </w:r>
      <w:bookmarkEnd w:id="486"/>
      <w:r>
        <w:rPr>
          <w:rtl w:val="0"/>
        </w:rPr>
        <w:t xml:space="preserve"> và quy định tại Nghị định này.</w:t>
      </w:r>
    </w:p>
    <w:p>
      <w:pPr>
        <w:bidi w:val="0"/>
        <w:spacing w:before="120" w:beforeAutospacing="0" w:after="280" w:afterAutospacing="1"/>
      </w:pPr>
      <w:r>
        <w:rPr>
          <w:rtl w:val="0"/>
        </w:rPr>
        <w:t>2. Trong một lô hàng có hàng hóa là tang vật vi phạm hành chính và hàng hóa không phải là tang vật vi phạm hành chính thì chỉ được tạm giữ hàng hóa là tang vật vi phạm.</w:t>
      </w:r>
    </w:p>
    <w:p>
      <w:pPr>
        <w:bidi w:val="0"/>
        <w:spacing w:before="120" w:beforeAutospacing="0" w:after="280" w:afterAutospacing="1"/>
      </w:pPr>
      <w:r>
        <w:rPr>
          <w:rtl w:val="0"/>
        </w:rPr>
        <w:t>3. Đối với tang vật là ngoại tệ tiền mặt, đồng Việt Nam tiền mặt của người xuất cảnh, nhập cảnh bằng hộ chiếu hoặc bằng các loại giấy tờ khác có giá trị thay cho hộ chiếu do cơ quan có thẩm quyền của Việt Nam hoặc nước ngoài cấp, giấy thông hành thì chỉ tạm giữ số ngoại tệ, tiền Việt Nam bằng tiền mặt vượt quá số ngoại tệ, tiền Việt Nam không phải khai hải quan theo quy định của pháp luật.</w:t>
      </w:r>
    </w:p>
    <w:p>
      <w:pPr>
        <w:bidi w:val="0"/>
        <w:spacing w:before="120" w:beforeAutospacing="0" w:after="280" w:afterAutospacing="1"/>
      </w:pPr>
      <w:bookmarkStart w:id="487" w:name="dieu_28"/>
      <w:r>
        <w:rPr>
          <w:b/>
          <w:bCs/>
          <w:rtl w:val="0"/>
        </w:rPr>
        <w:t>Điều 28. Thẩm quyền lập biên bản vi phạm hành chính</w:t>
      </w:r>
      <w:bookmarkEnd w:id="487"/>
    </w:p>
    <w:p>
      <w:pPr>
        <w:bidi w:val="0"/>
        <w:spacing w:before="120" w:beforeAutospacing="0" w:after="280" w:afterAutospacing="1"/>
      </w:pPr>
      <w:r>
        <w:rPr>
          <w:rtl w:val="0"/>
        </w:rPr>
        <w:t xml:space="preserve">1. Người có thẩm quyền lập biên bản vi phạm hành chính gồm những người có thẩm quyền xử phạt quy định tại các </w:t>
      </w:r>
      <w:bookmarkStart w:id="488" w:name="tc_71"/>
      <w:r>
        <w:rPr>
          <w:rtl w:val="0"/>
        </w:rPr>
        <w:t>Điều 29, 30</w:t>
      </w:r>
      <w:bookmarkEnd w:id="488"/>
      <w:r>
        <w:rPr>
          <w:rtl w:val="0"/>
        </w:rPr>
        <w:t xml:space="preserve">, </w:t>
      </w:r>
      <w:bookmarkStart w:id="489" w:name="tc_72"/>
      <w:r>
        <w:rPr>
          <w:rtl w:val="0"/>
        </w:rPr>
        <w:t>31, 32, 33 Nghị định này</w:t>
      </w:r>
      <w:bookmarkEnd w:id="489"/>
      <w:r>
        <w:rPr>
          <w:rtl w:val="0"/>
        </w:rPr>
        <w:t xml:space="preserve"> khi đang thi hành công vụ.</w:t>
      </w:r>
    </w:p>
    <w:p>
      <w:pPr>
        <w:bidi w:val="0"/>
        <w:spacing w:before="120" w:beforeAutospacing="0" w:after="280" w:afterAutospacing="1"/>
      </w:pPr>
      <w:r>
        <w:rPr>
          <w:rtl w:val="0"/>
        </w:rPr>
        <w:t xml:space="preserve">2. Người thuộc lực lượng Quân đội nhân dân, công chức thuộc cơ quan quy định tại các </w:t>
      </w:r>
      <w:bookmarkStart w:id="490" w:name="tc_73"/>
      <w:r>
        <w:rPr>
          <w:rtl w:val="0"/>
        </w:rPr>
        <w:t>Điều 29, 30</w:t>
      </w:r>
      <w:bookmarkEnd w:id="490"/>
      <w:r>
        <w:rPr>
          <w:rtl w:val="0"/>
        </w:rPr>
        <w:t xml:space="preserve">, </w:t>
      </w:r>
      <w:bookmarkStart w:id="491" w:name="tc_74"/>
      <w:r>
        <w:rPr>
          <w:rtl w:val="0"/>
        </w:rPr>
        <w:t>31, 32, 33 của Nghị định này</w:t>
      </w:r>
      <w:bookmarkEnd w:id="491"/>
      <w:r>
        <w:rPr>
          <w:rtl w:val="0"/>
        </w:rPr>
        <w:t xml:space="preserve"> đang thi hành công vụ, nhiệm vụ.</w:t>
      </w:r>
    </w:p>
    <w:p>
      <w:pPr>
        <w:bidi w:val="0"/>
        <w:spacing w:before="120" w:beforeAutospacing="0" w:after="280" w:afterAutospacing="1"/>
      </w:pPr>
      <w:r>
        <w:rPr>
          <w:rtl w:val="0"/>
        </w:rPr>
        <w:t xml:space="preserve">3. Đối với những hành vi vi phạm hành chính thuộc lĩnh vực hải quan xảy ra trên tàu bay, tàu biển, phương tiện thủy nội địa, tàu hỏa thì người có thẩm quyền lập biên bản vi phạm hành chính hoặc người chỉ huy tàu bay, thuyền trưởng, trưởng tàu hoặc người được chỉ huy tàu bay, thuyền trưởng, trưởng tàu giao nhiệm vụ tiến hành lập biên bản vi phạm hành chính và chuyển cho người có thẩm quyền xử phạt vi phạm hành chính quy định tại các </w:t>
      </w:r>
      <w:bookmarkStart w:id="492" w:name="tc_75"/>
      <w:r>
        <w:rPr>
          <w:rtl w:val="0"/>
        </w:rPr>
        <w:t>Điều 29, 30</w:t>
      </w:r>
      <w:bookmarkEnd w:id="492"/>
      <w:r>
        <w:rPr>
          <w:rtl w:val="0"/>
        </w:rPr>
        <w:t xml:space="preserve">, </w:t>
      </w:r>
      <w:bookmarkStart w:id="493" w:name="tc_76"/>
      <w:r>
        <w:rPr>
          <w:rtl w:val="0"/>
        </w:rPr>
        <w:t>31, 32, 33 Nghị định này</w:t>
      </w:r>
      <w:bookmarkEnd w:id="493"/>
      <w:r>
        <w:rPr>
          <w:rtl w:val="0"/>
        </w:rPr>
        <w:t xml:space="preserve"> trong thời hạn 03 ngày làm việc, kể từ ngày vào đến bờ hoặc ngày tàu bay, tàu biển, phương tiện thủy nội địa, tàu hỏa về đến sân bay, bến cảng, nhà ga.</w:t>
      </w:r>
    </w:p>
    <w:p>
      <w:pPr>
        <w:bidi w:val="0"/>
        <w:spacing w:before="120" w:beforeAutospacing="0" w:after="280" w:afterAutospacing="1"/>
      </w:pPr>
      <w:bookmarkStart w:id="494" w:name="dieu_29"/>
      <w:r>
        <w:rPr>
          <w:b/>
          <w:bCs/>
          <w:rtl w:val="0"/>
        </w:rPr>
        <w:t>Điều 29. Thẩm quyền xử phạt của Chủ tịch Ủy ban nhân dân các cấp</w:t>
      </w:r>
      <w:bookmarkEnd w:id="494"/>
    </w:p>
    <w:p>
      <w:pPr>
        <w:bidi w:val="0"/>
        <w:spacing w:before="120" w:beforeAutospacing="0" w:after="280" w:afterAutospacing="1"/>
      </w:pPr>
      <w:r>
        <w:rPr>
          <w:rtl w:val="0"/>
        </w:rPr>
        <w:t>1. Chủ tịch Ủy ban nhân dân cấp xã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50.000.000 đồng đối với cá nhân và phạt tiền đến 100.000.000 đồng đối với tổ chức;</w:t>
      </w:r>
    </w:p>
    <w:p>
      <w:pPr>
        <w:bidi w:val="0"/>
        <w:spacing w:before="120" w:beforeAutospacing="0" w:after="280" w:afterAutospacing="1"/>
      </w:pPr>
      <w:r>
        <w:rPr>
          <w:rtl w:val="0"/>
        </w:rPr>
        <w:t>c) Tịch thu tang vật vi phạm hành chính;</w:t>
      </w:r>
    </w:p>
    <w:p>
      <w:pPr>
        <w:bidi w:val="0"/>
        <w:spacing w:before="120" w:beforeAutospacing="0" w:after="280" w:afterAutospacing="1"/>
      </w:pPr>
      <w:r>
        <w:rPr>
          <w:rtl w:val="0"/>
        </w:rPr>
        <w:t xml:space="preserve">d) Áp dụng biện pháp khắc phục hậu quả quy định tại các </w:t>
      </w:r>
      <w:bookmarkStart w:id="495" w:name="tc_77"/>
      <w:r>
        <w:rPr>
          <w:rtl w:val="0"/>
        </w:rPr>
        <w:t>điểm a, b, c, d, đ, e, i, k khoản 5 Điều 6 Nghị định này</w:t>
      </w:r>
      <w:bookmarkEnd w:id="495"/>
      <w:r>
        <w:rPr>
          <w:rtl w:val="0"/>
        </w:rPr>
        <w:t>.</w:t>
      </w:r>
    </w:p>
    <w:p>
      <w:pPr>
        <w:bidi w:val="0"/>
        <w:spacing w:before="120" w:beforeAutospacing="0" w:after="280" w:afterAutospacing="1"/>
      </w:pPr>
      <w:bookmarkStart w:id="496" w:name="khoan_29_2"/>
      <w:r>
        <w:rPr>
          <w:rtl w:val="0"/>
        </w:rPr>
        <w:t>2. Chủ tịch Ủy ban nhân dân cấp tỉnh có quyền:</w:t>
      </w:r>
      <w:bookmarkEnd w:id="496"/>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100.000.000 đồng đối với cá nhân; phạt tiền đến 200.000.000 đồng đối với tổ chức;</w:t>
      </w:r>
    </w:p>
    <w:p>
      <w:pPr>
        <w:bidi w:val="0"/>
        <w:spacing w:before="120" w:beforeAutospacing="0" w:after="280" w:afterAutospacing="1"/>
      </w:pPr>
      <w:r>
        <w:rPr>
          <w:rtl w:val="0"/>
        </w:rPr>
        <w:t>c) Tịch thu tang vật vi phạm hành chính;</w:t>
      </w:r>
    </w:p>
    <w:p>
      <w:pPr>
        <w:bidi w:val="0"/>
        <w:spacing w:before="120" w:beforeAutospacing="0" w:after="280" w:afterAutospacing="1"/>
      </w:pPr>
      <w:r>
        <w:rPr>
          <w:rtl w:val="0"/>
        </w:rPr>
        <w:t xml:space="preserve">d) Áp dụng biện pháp khắc phục hậu quả quy định tại các </w:t>
      </w:r>
      <w:bookmarkStart w:id="497" w:name="tc_78"/>
      <w:r>
        <w:rPr>
          <w:rtl w:val="0"/>
        </w:rPr>
        <w:t>điểm a, b, c, d, đ, e, i, k khoản 5 Điều 6 Nghị định này</w:t>
      </w:r>
      <w:bookmarkEnd w:id="497"/>
      <w:r>
        <w:rPr>
          <w:rtl w:val="0"/>
        </w:rPr>
        <w:t>.</w:t>
      </w:r>
    </w:p>
    <w:p>
      <w:pPr>
        <w:bidi w:val="0"/>
        <w:spacing w:before="120" w:beforeAutospacing="0" w:after="280" w:afterAutospacing="1"/>
      </w:pPr>
      <w:bookmarkStart w:id="498" w:name="dieu_30"/>
      <w:r>
        <w:rPr>
          <w:b/>
          <w:bCs/>
          <w:rtl w:val="0"/>
        </w:rPr>
        <w:t>Điều 30. Thẩm quyền xử phạt vi phạm hành chính của hải quan</w:t>
      </w:r>
      <w:bookmarkEnd w:id="498"/>
    </w:p>
    <w:p>
      <w:pPr>
        <w:bidi w:val="0"/>
        <w:spacing w:before="120" w:beforeAutospacing="0" w:after="280" w:afterAutospacing="1"/>
      </w:pPr>
      <w:r>
        <w:rPr>
          <w:rtl w:val="0"/>
        </w:rPr>
        <w:t xml:space="preserve">Đội trưởng Hải quan cửa khẩu/ngoài cửa khẩu, Đội trưởng Đội Thông quan, Đội trưởng Đội Phúc tập và Kiểm tra sau thông quan, Chi cục trưởng Chi cục Hải quan khu vực, Chi cục trưởng Chi cục Điều tra chống buôn lậu, Chi cục trưởng Chi cục Kiểm tra sau thông quan, Cục trưởng Cục Hải quan có thẩm quyền xử phạt đối với các hành vi khai sai dẫn đến thiếu số tiền thuế phải nộp hoặc tăng số tiền thuế được miễn, giảm, hoàn, không thu; trốn thuế; vi phạm của ngân hàng thương mại trong việc không thực hiện trách nhiệm trích chuyển tiền từ tài khoản của người nộp thuế vào tài khoản của ngân sách nhà nước đối với số tiền thuế nợ phải nộp của người nộp thuế theo yêu cầu của cơ quan quản lý thuế theo quy định tại </w:t>
      </w:r>
      <w:bookmarkStart w:id="499" w:name="dc_34"/>
      <w:r>
        <w:rPr>
          <w:rtl w:val="0"/>
        </w:rPr>
        <w:t>khoản 3 Điều 44 của Luật Quản lý thuế số 108/2025/QH15</w:t>
      </w:r>
      <w:bookmarkEnd w:id="499"/>
      <w:r>
        <w:rPr>
          <w:rtl w:val="0"/>
        </w:rPr>
        <w:t>.</w:t>
      </w:r>
    </w:p>
    <w:p>
      <w:pPr>
        <w:bidi w:val="0"/>
        <w:spacing w:before="120" w:beforeAutospacing="0" w:after="280" w:afterAutospacing="1"/>
      </w:pPr>
      <w:r>
        <w:rPr>
          <w:rtl w:val="0"/>
        </w:rPr>
        <w:t>Đối với hành vi vi phạm hành chính khác, thẩm quyền xử phạt của hải quan được quy định như sau:</w:t>
      </w:r>
    </w:p>
    <w:p>
      <w:pPr>
        <w:bidi w:val="0"/>
        <w:spacing w:before="120" w:beforeAutospacing="0" w:after="280" w:afterAutospacing="1"/>
      </w:pPr>
      <w:r>
        <w:rPr>
          <w:rtl w:val="0"/>
        </w:rPr>
        <w:t>1. Công chức Hải quan đang thi hành công vụ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 đồng đối với cá nhân; phạt tiền đến 10.000.000 đồng đối với tổ chức;</w:t>
      </w:r>
    </w:p>
    <w:p>
      <w:pPr>
        <w:bidi w:val="0"/>
        <w:spacing w:before="120" w:beforeAutospacing="0" w:after="280" w:afterAutospacing="1"/>
      </w:pPr>
      <w:r>
        <w:rPr>
          <w:rtl w:val="0"/>
        </w:rPr>
        <w:t>c) Tịch thu tang vật vi phạm hành chính có giá trị không vượt quá 02 lần mức tiền phạt được quy định tại điểm b khoản này.</w:t>
      </w:r>
    </w:p>
    <w:p>
      <w:pPr>
        <w:bidi w:val="0"/>
        <w:spacing w:before="120" w:beforeAutospacing="0" w:after="280" w:afterAutospacing="1"/>
      </w:pPr>
      <w:bookmarkStart w:id="500" w:name="khoan_30_2"/>
      <w:r>
        <w:rPr>
          <w:rtl w:val="0"/>
        </w:rPr>
        <w:t>2. Đội trưởng Hải quan cửa khẩu/ngoài cửa khẩu, Đội trưởng Đội Phúc tập và Kiểm tra sau thông quan, Đội trưởng Đội Thông quan, Đội trưởng Đội Kiểm soát hải quan thuộc Chi cục Hải quan khu vực; Đội trưởng Đội Kiểm soát chống buôn lậu thuộc Chi cục Điều tra chống buôn lậu; Đội trưởng Đội Kiểm tra sau thông quan khu vực thuộc Chi cục Kiểm tra sau thông quan có quyền:</w:t>
      </w:r>
      <w:bookmarkEnd w:id="500"/>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30.000.000 đồng đối với cá nhân; phạt tiền đến 60.000.000 đồng đối với tổ chức;</w:t>
      </w:r>
    </w:p>
    <w:p>
      <w:pPr>
        <w:bidi w:val="0"/>
        <w:spacing w:before="120" w:beforeAutospacing="0" w:after="280" w:afterAutospacing="1"/>
      </w:pPr>
      <w:r>
        <w:rPr>
          <w:rtl w:val="0"/>
        </w:rPr>
        <w:t>c) Tịch thu tang vật vi phạm hành chính có giá trị không vượt quá 02 lần mức tiền phạt được quy định tại điểm b khoản này;</w:t>
      </w:r>
    </w:p>
    <w:p>
      <w:pPr>
        <w:bidi w:val="0"/>
        <w:spacing w:before="120" w:beforeAutospacing="0" w:after="280" w:afterAutospacing="1"/>
      </w:pPr>
      <w:r>
        <w:rPr>
          <w:rtl w:val="0"/>
        </w:rPr>
        <w:t xml:space="preserve">d) Áp dụng các biện pháp khắc phục hậu quả quy định tại </w:t>
      </w:r>
      <w:bookmarkStart w:id="501" w:name="tc_79"/>
      <w:r>
        <w:rPr>
          <w:rtl w:val="0"/>
        </w:rPr>
        <w:t>khoản 5 Điều 6 Nghị định này</w:t>
      </w:r>
      <w:bookmarkEnd w:id="501"/>
      <w:r>
        <w:rPr>
          <w:rtl w:val="0"/>
        </w:rPr>
        <w:t>.</w:t>
      </w:r>
    </w:p>
    <w:p>
      <w:pPr>
        <w:bidi w:val="0"/>
        <w:spacing w:before="120" w:beforeAutospacing="0" w:after="280" w:afterAutospacing="1"/>
      </w:pPr>
      <w:bookmarkStart w:id="502" w:name="khoan_30_3"/>
      <w:r>
        <w:rPr>
          <w:rtl w:val="0"/>
        </w:rPr>
        <w:t>3. Chi cục trưởng Chi cục Điều tra chống buôn lậu, Chi cục trưởng Chi cục Kiểm tra sau thông quan, Chi cục trưởng Chi cục Hải quan khu vực có quyền:</w:t>
      </w:r>
      <w:bookmarkEnd w:id="502"/>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50.000.000 đồng đối với cá nhân; phạt tiền đến 100.000.000 đồng đối với tổ chức;</w:t>
      </w:r>
    </w:p>
    <w:p>
      <w:pPr>
        <w:bidi w:val="0"/>
        <w:spacing w:before="120" w:beforeAutospacing="0" w:after="280" w:afterAutospacing="1"/>
      </w:pPr>
      <w:r>
        <w:rPr>
          <w:rtl w:val="0"/>
        </w:rPr>
        <w:t>c) Tịch thu tang vật vi phạm hành chính;</w:t>
      </w:r>
    </w:p>
    <w:p>
      <w:pPr>
        <w:bidi w:val="0"/>
        <w:spacing w:before="120" w:beforeAutospacing="0" w:after="280" w:afterAutospacing="1"/>
      </w:pPr>
      <w:r>
        <w:rPr>
          <w:rtl w:val="0"/>
        </w:rPr>
        <w:t xml:space="preserve">d) Áp dụng các biện pháp khắc phục hậu quả quy định tại </w:t>
      </w:r>
      <w:bookmarkStart w:id="503" w:name="tc_80"/>
      <w:r>
        <w:rPr>
          <w:rtl w:val="0"/>
        </w:rPr>
        <w:t>khoản 5 Điều 6 Nghị định này</w:t>
      </w:r>
      <w:bookmarkEnd w:id="503"/>
      <w:r>
        <w:rPr>
          <w:rtl w:val="0"/>
        </w:rPr>
        <w:t>.</w:t>
      </w:r>
    </w:p>
    <w:p>
      <w:pPr>
        <w:bidi w:val="0"/>
        <w:spacing w:before="120" w:beforeAutospacing="0" w:after="280" w:afterAutospacing="1"/>
      </w:pPr>
      <w:bookmarkStart w:id="504" w:name="khoan_30_4"/>
      <w:r>
        <w:rPr>
          <w:rtl w:val="0"/>
        </w:rPr>
        <w:t>4. Cục trưởng Cục Hải quan có quyền:</w:t>
      </w:r>
      <w:bookmarkEnd w:id="504"/>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100.000.000 đồng đối với cá nhân; phạt tiền đến 200.000.000 đồng đối với tổ chức;</w:t>
      </w:r>
    </w:p>
    <w:p>
      <w:pPr>
        <w:bidi w:val="0"/>
        <w:spacing w:before="120" w:beforeAutospacing="0" w:after="280" w:afterAutospacing="1"/>
      </w:pPr>
      <w:r>
        <w:rPr>
          <w:rtl w:val="0"/>
        </w:rPr>
        <w:t>c) Tịch thu tang vật vi phạm hành chính;</w:t>
      </w:r>
    </w:p>
    <w:p>
      <w:pPr>
        <w:bidi w:val="0"/>
        <w:spacing w:before="120" w:beforeAutospacing="0" w:after="280" w:afterAutospacing="1"/>
      </w:pPr>
      <w:r>
        <w:rPr>
          <w:rtl w:val="0"/>
        </w:rPr>
        <w:t xml:space="preserve">d) Áp dụng các biện pháp khắc phục hậu quả được quy định tại </w:t>
      </w:r>
      <w:bookmarkStart w:id="505" w:name="tc_81"/>
      <w:r>
        <w:rPr>
          <w:rtl w:val="0"/>
        </w:rPr>
        <w:t>khoản 5 Điều 6 Nghị định này</w:t>
      </w:r>
      <w:bookmarkEnd w:id="505"/>
      <w:r>
        <w:rPr>
          <w:rtl w:val="0"/>
        </w:rPr>
        <w:t>.</w:t>
      </w:r>
    </w:p>
    <w:p>
      <w:pPr>
        <w:bidi w:val="0"/>
        <w:spacing w:before="120" w:beforeAutospacing="0" w:after="280" w:afterAutospacing="1"/>
      </w:pPr>
      <w:bookmarkStart w:id="506" w:name="dieu_31"/>
      <w:r>
        <w:rPr>
          <w:b/>
          <w:bCs/>
          <w:rtl w:val="0"/>
        </w:rPr>
        <w:t>Điều 31. Thẩm quyền xử phạt của Bộ đội Biên phòng</w:t>
      </w:r>
      <w:bookmarkEnd w:id="506"/>
    </w:p>
    <w:p>
      <w:pPr>
        <w:bidi w:val="0"/>
        <w:spacing w:before="120" w:beforeAutospacing="0" w:after="280" w:afterAutospacing="1"/>
      </w:pPr>
      <w:r>
        <w:rPr>
          <w:rtl w:val="0"/>
        </w:rPr>
        <w:t>1. Chiến sĩ Bộ đội Biên phòng đang thi hành công vụ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 đồng đối với cá nhân; phạt tiền đến 10.000.000 đồng đối với tổ chức;</w:t>
      </w:r>
    </w:p>
    <w:p>
      <w:pPr>
        <w:bidi w:val="0"/>
        <w:spacing w:before="120" w:beforeAutospacing="0" w:after="280" w:afterAutospacing="1"/>
      </w:pPr>
      <w:r>
        <w:rPr>
          <w:rtl w:val="0"/>
        </w:rPr>
        <w:t>c) Tịch thu tang vật vi phạm hành chính có giá trị không vượt quá 02 lần mức tiền phạt được quy định tại điểm b khoản này.</w:t>
      </w:r>
    </w:p>
    <w:p>
      <w:pPr>
        <w:bidi w:val="0"/>
        <w:spacing w:before="120" w:beforeAutospacing="0" w:after="280" w:afterAutospacing="1"/>
      </w:pPr>
      <w:bookmarkStart w:id="507" w:name="khoan_31_2"/>
      <w:r>
        <w:rPr>
          <w:rtl w:val="0"/>
        </w:rPr>
        <w:t>2. Trạm trưởng, Đội trưởng của người được quy định tại khoản 1 Điều này có quyền:</w:t>
      </w:r>
      <w:bookmarkEnd w:id="507"/>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 đồng đối với cá nhân; phạt tiền đến 20.000.000 đồng đối với tổ chức;</w:t>
      </w:r>
    </w:p>
    <w:p>
      <w:pPr>
        <w:bidi w:val="0"/>
        <w:spacing w:before="120" w:beforeAutospacing="0" w:after="280" w:afterAutospacing="1"/>
      </w:pPr>
      <w:r>
        <w:rPr>
          <w:rtl w:val="0"/>
        </w:rPr>
        <w:t>c) Tịch thu tang vật vi phạm hành chính có giá trị không vượt quá 02 lần mức tiền phạt được quy định tại điểm b khoản này;</w:t>
      </w:r>
    </w:p>
    <w:p>
      <w:pPr>
        <w:bidi w:val="0"/>
        <w:spacing w:before="120" w:beforeAutospacing="0" w:after="280" w:afterAutospacing="1"/>
      </w:pPr>
      <w:r>
        <w:rPr>
          <w:rtl w:val="0"/>
        </w:rPr>
        <w:t xml:space="preserve">d) Áp dụng biện pháp khắc phục hậu quả quy định tại </w:t>
      </w:r>
      <w:bookmarkStart w:id="508" w:name="dc_26"/>
      <w:r>
        <w:rPr>
          <w:rtl w:val="0"/>
        </w:rPr>
        <w:t>điểm đ khoản 1 Điều 28 Luật Xử lý vi phạm hành chính</w:t>
      </w:r>
      <w:bookmarkEnd w:id="508"/>
      <w:r>
        <w:rPr>
          <w:rtl w:val="0"/>
        </w:rPr>
        <w:t>.</w:t>
      </w:r>
    </w:p>
    <w:p>
      <w:pPr>
        <w:bidi w:val="0"/>
        <w:spacing w:before="120" w:beforeAutospacing="0" w:after="280" w:afterAutospacing="1"/>
      </w:pPr>
      <w:bookmarkStart w:id="509" w:name="khoan_31_3"/>
      <w:r>
        <w:rPr>
          <w:rtl w:val="0"/>
        </w:rPr>
        <w:t>3. Đội trưởng Đội đặc nhiệm phòng chống ma túy và tội phạm thuộc Đoàn đặc nhiệm phòng chống ma túy và tội phạm có quyền:</w:t>
      </w:r>
      <w:bookmarkEnd w:id="509"/>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15.000.000 đồng đối với cá nhân; phạt tiền đến 30.000.000 đồng đối với tổ chức;</w:t>
      </w:r>
    </w:p>
    <w:p>
      <w:pPr>
        <w:bidi w:val="0"/>
        <w:spacing w:before="120" w:beforeAutospacing="0" w:after="280" w:afterAutospacing="1"/>
      </w:pPr>
      <w:r>
        <w:rPr>
          <w:rtl w:val="0"/>
        </w:rPr>
        <w:t>c) Tịch thu tang vật vi phạm hành chính có giá trị không vượt quá 02 lần mức tiền phạt được quy định tại điểm b khoản này;</w:t>
      </w:r>
    </w:p>
    <w:p>
      <w:pPr>
        <w:bidi w:val="0"/>
        <w:spacing w:before="120" w:beforeAutospacing="0" w:after="280" w:afterAutospacing="1"/>
      </w:pPr>
      <w:r>
        <w:rPr>
          <w:rtl w:val="0"/>
        </w:rPr>
        <w:t xml:space="preserve">d) Áp dụng biện pháp khắc phục hậu quả quy định tại </w:t>
      </w:r>
      <w:bookmarkStart w:id="510" w:name="dc_27"/>
      <w:r>
        <w:rPr>
          <w:rtl w:val="0"/>
        </w:rPr>
        <w:t>điểm đ khoản 1 Điều 28 Luật Xử lý vi phạm hành chính</w:t>
      </w:r>
      <w:bookmarkEnd w:id="510"/>
      <w:r>
        <w:rPr>
          <w:rtl w:val="0"/>
        </w:rPr>
        <w:t>.</w:t>
      </w:r>
    </w:p>
    <w:p>
      <w:pPr>
        <w:bidi w:val="0"/>
        <w:spacing w:before="120" w:beforeAutospacing="0" w:after="280" w:afterAutospacing="1"/>
      </w:pPr>
      <w:bookmarkStart w:id="511" w:name="khoan_31_4"/>
      <w:r>
        <w:rPr>
          <w:rtl w:val="0"/>
        </w:rPr>
        <w:t>4. Đồn trưởng Đồn biên phòng, Hải đội trưởng Hải đội biên phòng, Chỉ huy trưởng Ban Chỉ huy Biên phòng Cửa khẩu cảng có quyền:</w:t>
      </w:r>
      <w:bookmarkEnd w:id="511"/>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30.000.000 đồng đối với cá nhân; phạt tiền đến 60.000.000 đồng đối với tổ chức;</w:t>
      </w:r>
    </w:p>
    <w:p>
      <w:pPr>
        <w:bidi w:val="0"/>
        <w:spacing w:before="120" w:beforeAutospacing="0" w:after="280" w:afterAutospacing="1"/>
      </w:pPr>
      <w:r>
        <w:rPr>
          <w:rtl w:val="0"/>
        </w:rPr>
        <w:t>c) Tịch thu tang vật vi phạm hành chính có giá trị không vượt quá 02 lần mức tiền phạt được quy định tại điểm b khoản này;</w:t>
      </w:r>
    </w:p>
    <w:p>
      <w:pPr>
        <w:bidi w:val="0"/>
        <w:spacing w:before="120" w:beforeAutospacing="0" w:after="280" w:afterAutospacing="1"/>
      </w:pPr>
      <w:r>
        <w:rPr>
          <w:rtl w:val="0"/>
        </w:rPr>
        <w:t xml:space="preserve">d) Áp dụng biện pháp khắc phục hậu quả quy định tại các </w:t>
      </w:r>
      <w:bookmarkStart w:id="512" w:name="tc_82"/>
      <w:r>
        <w:rPr>
          <w:rtl w:val="0"/>
        </w:rPr>
        <w:t>điểm a, đ và e khoản 5 Điều 6 của Nghị định này</w:t>
      </w:r>
      <w:bookmarkEnd w:id="512"/>
      <w:r>
        <w:rPr>
          <w:rtl w:val="0"/>
        </w:rPr>
        <w:t>.</w:t>
      </w:r>
    </w:p>
    <w:p>
      <w:pPr>
        <w:bidi w:val="0"/>
        <w:spacing w:before="120" w:beforeAutospacing="0" w:after="280" w:afterAutospacing="1"/>
      </w:pPr>
      <w:bookmarkStart w:id="513" w:name="khoan_31_5"/>
      <w:r>
        <w:rPr>
          <w:rtl w:val="0"/>
        </w:rPr>
        <w:t>5. Đoàn trưởng Đoàn đặc nhiệm phòng chống ma túy và tội phạm thuộc Cục Phòng chống ma túy và tội phạm thuộc Bộ Tư lệnh Bộ đội biên phòng có quyền:</w:t>
      </w:r>
      <w:bookmarkEnd w:id="513"/>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50.000.000 đồng đối với cá nhân; phạt tiền đến 100.000.000 đồng đối với tổ chức;</w:t>
      </w:r>
    </w:p>
    <w:p>
      <w:pPr>
        <w:bidi w:val="0"/>
        <w:spacing w:before="120" w:beforeAutospacing="0" w:after="280" w:afterAutospacing="1"/>
      </w:pPr>
      <w:r>
        <w:rPr>
          <w:rtl w:val="0"/>
        </w:rPr>
        <w:t>c) Tịch thu tang vật vi phạm hành chính;</w:t>
      </w:r>
    </w:p>
    <w:p>
      <w:pPr>
        <w:bidi w:val="0"/>
        <w:spacing w:before="120" w:beforeAutospacing="0" w:after="280" w:afterAutospacing="1"/>
      </w:pPr>
      <w:r>
        <w:rPr>
          <w:rtl w:val="0"/>
        </w:rPr>
        <w:t xml:space="preserve">d) Áp dụng biện pháp khắc phục hậu quả quy định tại các </w:t>
      </w:r>
      <w:bookmarkStart w:id="514" w:name="tc_83"/>
      <w:r>
        <w:rPr>
          <w:rtl w:val="0"/>
        </w:rPr>
        <w:t>điểm a, đ và e khoản 5 Điều 6 Nghị định này</w:t>
      </w:r>
      <w:bookmarkEnd w:id="514"/>
      <w:r>
        <w:rPr>
          <w:rtl w:val="0"/>
        </w:rPr>
        <w:t>.</w:t>
      </w:r>
    </w:p>
    <w:p>
      <w:pPr>
        <w:bidi w:val="0"/>
        <w:spacing w:before="120" w:beforeAutospacing="0" w:after="280" w:afterAutospacing="1"/>
      </w:pPr>
      <w:bookmarkStart w:id="515" w:name="khoan_31_6"/>
      <w:r>
        <w:rPr>
          <w:rtl w:val="0"/>
        </w:rPr>
        <w:t>6. Chỉ huy trưởng Ban Chỉ huy Bộ đội Biên phòng; Hải đoàn trưởng Hải đoàn biên phòng, Cục trưởng Cục Phòng chống ma túy và tội phạm trực thuộc Bộ Tư lệnh Bộ đội Biên phòng có quyền:</w:t>
      </w:r>
      <w:bookmarkEnd w:id="515"/>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100.000.000 đồng đối với cá nhân; phạt tiền đến 200.000.000 đồng đối với tổ chức;</w:t>
      </w:r>
    </w:p>
    <w:p>
      <w:pPr>
        <w:bidi w:val="0"/>
        <w:spacing w:before="120" w:beforeAutospacing="0" w:after="280" w:afterAutospacing="1"/>
      </w:pPr>
      <w:r>
        <w:rPr>
          <w:rtl w:val="0"/>
        </w:rPr>
        <w:t>c) Tịch thu tang vật vi phạm hành chính;</w:t>
      </w:r>
    </w:p>
    <w:p>
      <w:pPr>
        <w:bidi w:val="0"/>
        <w:spacing w:before="120" w:beforeAutospacing="0" w:after="280" w:afterAutospacing="1"/>
      </w:pPr>
      <w:r>
        <w:rPr>
          <w:rtl w:val="0"/>
        </w:rPr>
        <w:t xml:space="preserve">d) Áp dụng biện pháp khắc phục hậu quả quy định tại các </w:t>
      </w:r>
      <w:bookmarkStart w:id="516" w:name="tc_84"/>
      <w:r>
        <w:rPr>
          <w:rtl w:val="0"/>
        </w:rPr>
        <w:t>điểm a, đ và e khoản 5 Điều 6 Nghị định này</w:t>
      </w:r>
      <w:bookmarkEnd w:id="516"/>
      <w:r>
        <w:rPr>
          <w:rtl w:val="0"/>
        </w:rPr>
        <w:t>.</w:t>
      </w:r>
    </w:p>
    <w:p>
      <w:pPr>
        <w:bidi w:val="0"/>
        <w:spacing w:before="120" w:beforeAutospacing="0" w:after="280" w:afterAutospacing="1"/>
      </w:pPr>
      <w:bookmarkStart w:id="517" w:name="dieu_32"/>
      <w:r>
        <w:rPr>
          <w:b/>
          <w:bCs/>
          <w:rtl w:val="0"/>
        </w:rPr>
        <w:t>Điều 32. Thẩm quyền xử phạt của Cảnh sát biển</w:t>
      </w:r>
      <w:bookmarkEnd w:id="517"/>
    </w:p>
    <w:p>
      <w:pPr>
        <w:bidi w:val="0"/>
        <w:spacing w:before="120" w:beforeAutospacing="0" w:after="280" w:afterAutospacing="1"/>
      </w:pPr>
      <w:r>
        <w:rPr>
          <w:rtl w:val="0"/>
        </w:rPr>
        <w:t>1. Cảnh sát viên Cảnh sát biển đang thi hành công vụ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 đồng đối với cá nhân; phạt tiền đến 10.000.000 đồng đối với tổ chức;</w:t>
      </w:r>
    </w:p>
    <w:p>
      <w:pPr>
        <w:bidi w:val="0"/>
        <w:spacing w:before="120" w:beforeAutospacing="0" w:after="280" w:afterAutospacing="1"/>
      </w:pPr>
      <w:r>
        <w:rPr>
          <w:rtl w:val="0"/>
        </w:rPr>
        <w:t>c) Tịch thu tang vật vi phạm hành chính có giá trị không vượt quá 02 lần mức tiền phạt được quy định tại điểm b khoản này.</w:t>
      </w:r>
    </w:p>
    <w:p>
      <w:pPr>
        <w:bidi w:val="0"/>
        <w:spacing w:before="120" w:beforeAutospacing="0" w:after="280" w:afterAutospacing="1"/>
      </w:pPr>
      <w:bookmarkStart w:id="518" w:name="khoan_32_2"/>
      <w:r>
        <w:rPr>
          <w:rtl w:val="0"/>
        </w:rPr>
        <w:t>2. Tổ trưởng Tổ nghiệp vụ Cảnh sát biển có quyền:</w:t>
      </w:r>
      <w:bookmarkEnd w:id="518"/>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 đồng đối với cá nhân; phạt tiền đến 20.000.000 đồng đối với tổ chức;</w:t>
      </w:r>
    </w:p>
    <w:p>
      <w:pPr>
        <w:bidi w:val="0"/>
        <w:spacing w:before="120" w:beforeAutospacing="0" w:after="280" w:afterAutospacing="1"/>
      </w:pPr>
      <w:r>
        <w:rPr>
          <w:rtl w:val="0"/>
        </w:rPr>
        <w:t>c) Tịch thu tang vật vi phạm hành chính có giá trị không vượt quá 02 lần mức tiền phạt được quy định tại điểm b khoản này.</w:t>
      </w:r>
    </w:p>
    <w:p>
      <w:pPr>
        <w:bidi w:val="0"/>
        <w:spacing w:before="120" w:beforeAutospacing="0" w:after="280" w:afterAutospacing="1"/>
      </w:pPr>
      <w:bookmarkStart w:id="519" w:name="khoan_32_3"/>
      <w:r>
        <w:rPr>
          <w:rtl w:val="0"/>
        </w:rPr>
        <w:t>3. Đội trưởng Đội nghiệp vụ Cảnh sát biển, Trạm trưởng Trạm Cảnh sát biển có quyền:</w:t>
      </w:r>
      <w:bookmarkEnd w:id="519"/>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20.000.000 đồng đối với cá nhân; phạt tiền đến 40.000.000 đồng đối với tổ chức;</w:t>
      </w:r>
    </w:p>
    <w:p>
      <w:pPr>
        <w:bidi w:val="0"/>
        <w:spacing w:before="120" w:beforeAutospacing="0" w:after="280" w:afterAutospacing="1"/>
      </w:pPr>
      <w:r>
        <w:rPr>
          <w:rtl w:val="0"/>
        </w:rPr>
        <w:t>c) Tịch thu tang vật vi phạm hành chính có giá trị không vượt quá 02 lần mức tiền phạt được quy định tại điểm b khoản này;</w:t>
      </w:r>
    </w:p>
    <w:p>
      <w:pPr>
        <w:bidi w:val="0"/>
        <w:spacing w:before="120" w:beforeAutospacing="0" w:after="280" w:afterAutospacing="1"/>
      </w:pPr>
      <w:r>
        <w:rPr>
          <w:rtl w:val="0"/>
        </w:rPr>
        <w:t xml:space="preserve">d) Áp dụng biện pháp khắc phục hậu quả quy định tại </w:t>
      </w:r>
      <w:bookmarkStart w:id="520" w:name="dc_28"/>
      <w:r>
        <w:rPr>
          <w:rtl w:val="0"/>
        </w:rPr>
        <w:t>điểm đ khoản 1 Điều 28 Luật Xử lý vi phạm hành chính</w:t>
      </w:r>
      <w:bookmarkEnd w:id="520"/>
      <w:r>
        <w:rPr>
          <w:rtl w:val="0"/>
        </w:rPr>
        <w:t>.</w:t>
      </w:r>
    </w:p>
    <w:p>
      <w:pPr>
        <w:bidi w:val="0"/>
        <w:spacing w:before="120" w:beforeAutospacing="0" w:after="280" w:afterAutospacing="1"/>
      </w:pPr>
      <w:bookmarkStart w:id="521" w:name="khoan_32_4"/>
      <w:r>
        <w:rPr>
          <w:rtl w:val="0"/>
        </w:rPr>
        <w:t>4. Hải đội trưởng Hải đội Cảnh sát biển có quyền:</w:t>
      </w:r>
      <w:bookmarkEnd w:id="521"/>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30.000.000 đồng đối với cá nhân; phạt tiền đến 60.000.000 đồng đối với tổ chức;</w:t>
      </w:r>
    </w:p>
    <w:p>
      <w:pPr>
        <w:bidi w:val="0"/>
        <w:spacing w:before="120" w:beforeAutospacing="0" w:after="280" w:afterAutospacing="1"/>
      </w:pPr>
      <w:r>
        <w:rPr>
          <w:rtl w:val="0"/>
        </w:rPr>
        <w:t>c) Tịch thu tang vật vi phạm hành chính có giá trị không vượt quá 02 lần mức tiền phạt được quy định tại điểm b khoản này;</w:t>
      </w:r>
    </w:p>
    <w:p>
      <w:pPr>
        <w:bidi w:val="0"/>
        <w:spacing w:before="120" w:beforeAutospacing="0" w:after="280" w:afterAutospacing="1"/>
      </w:pPr>
      <w:r>
        <w:rPr>
          <w:rtl w:val="0"/>
        </w:rPr>
        <w:t xml:space="preserve">d) Áp dụng biện pháp khắc phục hậu quả quy định tại các </w:t>
      </w:r>
      <w:bookmarkStart w:id="522" w:name="tc_85"/>
      <w:r>
        <w:rPr>
          <w:rtl w:val="0"/>
        </w:rPr>
        <w:t>điểm a, đ và e khoản 5 Điều 6 Nghị định này</w:t>
      </w:r>
      <w:bookmarkEnd w:id="522"/>
      <w:r>
        <w:rPr>
          <w:rtl w:val="0"/>
        </w:rPr>
        <w:t>.</w:t>
      </w:r>
    </w:p>
    <w:p>
      <w:pPr>
        <w:bidi w:val="0"/>
        <w:spacing w:before="120" w:beforeAutospacing="0" w:after="280" w:afterAutospacing="1"/>
      </w:pPr>
      <w:bookmarkStart w:id="523" w:name="khoan_32_5"/>
      <w:r>
        <w:rPr>
          <w:rtl w:val="0"/>
        </w:rPr>
        <w:t>5. Hải đoàn trưởng Hải đoàn Cảnh sát biển; Đoàn trưởng Đoàn trinh sát, Đoàn trưởng Đoàn đặc nhiệm phòng chống tội phạm ma túy thuộc Bộ Tư lệnh Cảnh sát biển Việt Nam có quyền:</w:t>
      </w:r>
      <w:bookmarkEnd w:id="523"/>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50.000.000 đồng đối với cá nhân; phạt tiền đến 100.000.000 đồng đối với tổ chức;</w:t>
      </w:r>
    </w:p>
    <w:p>
      <w:pPr>
        <w:bidi w:val="0"/>
        <w:spacing w:before="120" w:beforeAutospacing="0" w:after="280" w:afterAutospacing="1"/>
      </w:pPr>
      <w:r>
        <w:rPr>
          <w:rtl w:val="0"/>
        </w:rPr>
        <w:t>c) Tịch thu tang vật vi phạm hành chính;</w:t>
      </w:r>
    </w:p>
    <w:p>
      <w:pPr>
        <w:bidi w:val="0"/>
        <w:spacing w:before="120" w:beforeAutospacing="0" w:after="280" w:afterAutospacing="1"/>
      </w:pPr>
      <w:r>
        <w:rPr>
          <w:rtl w:val="0"/>
        </w:rPr>
        <w:t xml:space="preserve">d) Áp dụng biện pháp khắc phục hậu quả quy định tại các </w:t>
      </w:r>
      <w:bookmarkStart w:id="524" w:name="tc_86"/>
      <w:r>
        <w:rPr>
          <w:rtl w:val="0"/>
        </w:rPr>
        <w:t>điểm a, đ và e khoản 5 Điều 6 Nghị định này</w:t>
      </w:r>
      <w:bookmarkEnd w:id="524"/>
      <w:r>
        <w:rPr>
          <w:rtl w:val="0"/>
        </w:rPr>
        <w:t>.</w:t>
      </w:r>
    </w:p>
    <w:p>
      <w:pPr>
        <w:bidi w:val="0"/>
        <w:spacing w:before="120" w:beforeAutospacing="0" w:after="280" w:afterAutospacing="1"/>
      </w:pPr>
      <w:bookmarkStart w:id="525" w:name="khoan_32_6"/>
      <w:r>
        <w:rPr>
          <w:rtl w:val="0"/>
        </w:rPr>
        <w:t>6. Tư lệnh Vùng Cảnh sát biển, Cục trưởng Cục Nghiệp vụ và Pháp luật thuộc Bộ Tư lệnh Cảnh sát biển Việt Nam có quyền:</w:t>
      </w:r>
      <w:bookmarkEnd w:id="525"/>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80.000.000 đồng đối với cá nhân; phạt tiền đến 160.000.000 đồng đối với tổ chức;</w:t>
      </w:r>
    </w:p>
    <w:p>
      <w:pPr>
        <w:bidi w:val="0"/>
        <w:spacing w:before="120" w:beforeAutospacing="0" w:after="280" w:afterAutospacing="1"/>
      </w:pPr>
      <w:r>
        <w:rPr>
          <w:rtl w:val="0"/>
        </w:rPr>
        <w:t>c) Tịch thu tang vật vi phạm hành chính;</w:t>
      </w:r>
    </w:p>
    <w:p>
      <w:pPr>
        <w:bidi w:val="0"/>
        <w:spacing w:before="120" w:beforeAutospacing="0" w:after="280" w:afterAutospacing="1"/>
      </w:pPr>
      <w:r>
        <w:rPr>
          <w:rtl w:val="0"/>
        </w:rPr>
        <w:t xml:space="preserve">d) Áp dụng biện pháp khắc phục hậu quả quy định tại các </w:t>
      </w:r>
      <w:bookmarkStart w:id="526" w:name="tc_87"/>
      <w:r>
        <w:rPr>
          <w:rtl w:val="0"/>
        </w:rPr>
        <w:t>điểm a, đ và e khoản 5 Điều 6 Nghị định này</w:t>
      </w:r>
      <w:bookmarkEnd w:id="526"/>
      <w:r>
        <w:rPr>
          <w:rtl w:val="0"/>
        </w:rPr>
        <w:t>.</w:t>
      </w:r>
    </w:p>
    <w:p>
      <w:pPr>
        <w:bidi w:val="0"/>
        <w:spacing w:before="120" w:beforeAutospacing="0" w:after="280" w:afterAutospacing="1"/>
      </w:pPr>
      <w:bookmarkStart w:id="527" w:name="khoan_32_7"/>
      <w:r>
        <w:rPr>
          <w:rtl w:val="0"/>
        </w:rPr>
        <w:t>7. Tư lệnh Cảnh sát biển Việt Nam có quyền:</w:t>
      </w:r>
      <w:bookmarkEnd w:id="527"/>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100.000.000 đồng đối với cá nhân; phạt tiền đến 200.000.000 đồng đối với tổ chức;</w:t>
      </w:r>
    </w:p>
    <w:p>
      <w:pPr>
        <w:bidi w:val="0"/>
        <w:spacing w:before="120" w:beforeAutospacing="0" w:after="280" w:afterAutospacing="1"/>
      </w:pPr>
      <w:r>
        <w:rPr>
          <w:rtl w:val="0"/>
        </w:rPr>
        <w:t>c) Tịch thu tang vật vi phạm hành chính;</w:t>
      </w:r>
    </w:p>
    <w:p>
      <w:pPr>
        <w:bidi w:val="0"/>
        <w:spacing w:before="120" w:beforeAutospacing="0" w:after="280" w:afterAutospacing="1"/>
      </w:pPr>
      <w:r>
        <w:rPr>
          <w:rtl w:val="0"/>
        </w:rPr>
        <w:t xml:space="preserve">d) Áp dụng biện pháp khắc phục hậu quả quy định tại các </w:t>
      </w:r>
      <w:bookmarkStart w:id="528" w:name="tc_88"/>
      <w:r>
        <w:rPr>
          <w:rtl w:val="0"/>
        </w:rPr>
        <w:t>điểm a, đ và e khoản 5 Điều 6 Nghị định này</w:t>
      </w:r>
      <w:bookmarkEnd w:id="528"/>
      <w:r>
        <w:rPr>
          <w:rtl w:val="0"/>
        </w:rPr>
        <w:t>.</w:t>
      </w:r>
    </w:p>
    <w:p>
      <w:pPr>
        <w:bidi w:val="0"/>
        <w:spacing w:before="120" w:beforeAutospacing="0" w:after="280" w:afterAutospacing="1"/>
      </w:pPr>
      <w:bookmarkStart w:id="529" w:name="dieu_33"/>
      <w:r>
        <w:rPr>
          <w:b/>
          <w:bCs/>
          <w:rtl w:val="0"/>
        </w:rPr>
        <w:t>Điều 33. Thẩm quyền xử phạt của Công an nhân dân</w:t>
      </w:r>
      <w:bookmarkEnd w:id="529"/>
    </w:p>
    <w:p>
      <w:pPr>
        <w:bidi w:val="0"/>
        <w:spacing w:before="120" w:beforeAutospacing="0" w:after="280" w:afterAutospacing="1"/>
      </w:pPr>
      <w:r>
        <w:rPr>
          <w:rtl w:val="0"/>
        </w:rPr>
        <w:t>1. Chiến sĩ Công an nhân dân đang thi hành công vụ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 đồng đối với cá nhân; phạt tiền đến 20.000.000 đồng đối với tổ chức;</w:t>
      </w:r>
    </w:p>
    <w:p>
      <w:pPr>
        <w:bidi w:val="0"/>
        <w:spacing w:before="120" w:beforeAutospacing="0" w:after="280" w:afterAutospacing="1"/>
      </w:pPr>
      <w:r>
        <w:rPr>
          <w:rtl w:val="0"/>
        </w:rPr>
        <w:t>c) Tịch thu tang vật vi phạm hành chính có giá trị không vượt quá 02 lần mức tiền phạt được quy định tại điểm b khoản này.</w:t>
      </w:r>
    </w:p>
    <w:p>
      <w:pPr>
        <w:bidi w:val="0"/>
        <w:spacing w:before="120" w:beforeAutospacing="0" w:after="280" w:afterAutospacing="1"/>
      </w:pPr>
      <w:bookmarkStart w:id="530" w:name="khoan_33_2"/>
      <w:r>
        <w:rPr>
          <w:rtl w:val="0"/>
        </w:rPr>
        <w:t>2. Trưởng Công an cửa khẩu Cảng hàng không quốc tế, Trưởng phòng Quản lý xuất nhập cảnh thuộc Công an cấp tỉnh có quyền:</w:t>
      </w:r>
      <w:bookmarkEnd w:id="530"/>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80.000.000 đồng đối với cá nhân; phạt tiền đến 160.000.000 đồng đối với tổ chức;</w:t>
      </w:r>
    </w:p>
    <w:p>
      <w:pPr>
        <w:bidi w:val="0"/>
        <w:spacing w:before="120" w:beforeAutospacing="0" w:after="280" w:afterAutospacing="1"/>
      </w:pPr>
      <w:r>
        <w:rPr>
          <w:rtl w:val="0"/>
        </w:rPr>
        <w:t>c) Tịch thu tang vật vi phạm hành chính;</w:t>
      </w:r>
    </w:p>
    <w:p>
      <w:pPr>
        <w:bidi w:val="0"/>
        <w:spacing w:before="120" w:beforeAutospacing="0" w:after="280" w:afterAutospacing="1"/>
      </w:pPr>
      <w:r>
        <w:rPr>
          <w:rtl w:val="0"/>
        </w:rPr>
        <w:t xml:space="preserve">d) Áp dụng biện pháp khắc phục hậu quả quy định tại các </w:t>
      </w:r>
      <w:bookmarkStart w:id="531" w:name="tc_89"/>
      <w:r>
        <w:rPr>
          <w:rtl w:val="0"/>
        </w:rPr>
        <w:t>điểm a, đ và e khoản 5 Điều 6 Nghị định này</w:t>
      </w:r>
      <w:bookmarkEnd w:id="531"/>
      <w:r>
        <w:rPr>
          <w:rtl w:val="0"/>
        </w:rPr>
        <w:t>.</w:t>
      </w:r>
    </w:p>
    <w:p>
      <w:pPr>
        <w:bidi w:val="0"/>
        <w:spacing w:before="120" w:beforeAutospacing="0" w:after="280" w:afterAutospacing="1"/>
      </w:pPr>
      <w:bookmarkStart w:id="532" w:name="khoan_33_3"/>
      <w:r>
        <w:rPr>
          <w:rtl w:val="0"/>
        </w:rPr>
        <w:t>3. Giám đốc Công an cấp tỉnh có quyền:</w:t>
      </w:r>
      <w:bookmarkEnd w:id="532"/>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100.000.000 đồng đối với cá nhân; phạt tiền đến 200.000.000 đồng đối với tổ chức;</w:t>
      </w:r>
    </w:p>
    <w:p>
      <w:pPr>
        <w:bidi w:val="0"/>
        <w:spacing w:before="120" w:beforeAutospacing="0" w:after="280" w:afterAutospacing="1"/>
      </w:pPr>
      <w:r>
        <w:rPr>
          <w:rtl w:val="0"/>
        </w:rPr>
        <w:t>c) Tịch thu tang vật vi phạm hành chính;</w:t>
      </w:r>
    </w:p>
    <w:p>
      <w:pPr>
        <w:bidi w:val="0"/>
        <w:spacing w:before="120" w:beforeAutospacing="0" w:after="280" w:afterAutospacing="1"/>
      </w:pPr>
      <w:r>
        <w:rPr>
          <w:rtl w:val="0"/>
        </w:rPr>
        <w:t xml:space="preserve">d) Áp dụng biện pháp khắc phục hậu quả quy định tại các </w:t>
      </w:r>
      <w:bookmarkStart w:id="533" w:name="tc_90"/>
      <w:r>
        <w:rPr>
          <w:rtl w:val="0"/>
        </w:rPr>
        <w:t>điểm a, đ và e khoản 5 Điều 6 Nghị định này</w:t>
      </w:r>
      <w:bookmarkEnd w:id="533"/>
      <w:r>
        <w:rPr>
          <w:rtl w:val="0"/>
        </w:rPr>
        <w:t>.</w:t>
      </w:r>
    </w:p>
    <w:p>
      <w:pPr>
        <w:bidi w:val="0"/>
        <w:spacing w:before="120" w:beforeAutospacing="0" w:after="280" w:afterAutospacing="1"/>
      </w:pPr>
      <w:bookmarkStart w:id="534" w:name="khoan_33_4"/>
      <w:r>
        <w:rPr>
          <w:rtl w:val="0"/>
        </w:rPr>
        <w:t>4. Cục trưởng Cục Cảnh sát điều tra tội phạm về tham nhũng, kinh tế, buôn lậu; Cục trưởng Cục Quản lý xuất nhập cảnh có quyền:</w:t>
      </w:r>
      <w:bookmarkEnd w:id="534"/>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100.000.000 đồng đối với cá nhân; phạt tiền đến 200.000.000 đồng đối với tổ chức;</w:t>
      </w:r>
    </w:p>
    <w:p>
      <w:pPr>
        <w:bidi w:val="0"/>
        <w:spacing w:before="120" w:beforeAutospacing="0" w:after="280" w:afterAutospacing="1"/>
      </w:pPr>
      <w:r>
        <w:rPr>
          <w:rtl w:val="0"/>
        </w:rPr>
        <w:t>c) Tịch thu tang vật vi phạm hành chính;</w:t>
      </w:r>
    </w:p>
    <w:p>
      <w:pPr>
        <w:bidi w:val="0"/>
        <w:spacing w:before="120" w:beforeAutospacing="0" w:after="280" w:afterAutospacing="1"/>
      </w:pPr>
      <w:r>
        <w:rPr>
          <w:rtl w:val="0"/>
        </w:rPr>
        <w:t xml:space="preserve">d) Áp dụng biện pháp khắc phục hậu quả quy định tại các </w:t>
      </w:r>
      <w:bookmarkStart w:id="535" w:name="tc_91"/>
      <w:r>
        <w:rPr>
          <w:rtl w:val="0"/>
        </w:rPr>
        <w:t>điểm a, đ và e khoản 5 Điều 6 Nghị định này</w:t>
      </w:r>
      <w:bookmarkEnd w:id="535"/>
      <w:r>
        <w:rPr>
          <w:rtl w:val="0"/>
        </w:rPr>
        <w:t>.</w:t>
      </w:r>
    </w:p>
    <w:p>
      <w:pPr>
        <w:bidi w:val="0"/>
        <w:spacing w:before="120" w:beforeAutospacing="0" w:after="280" w:afterAutospacing="1"/>
      </w:pPr>
      <w:bookmarkStart w:id="536" w:name="dieu_34"/>
      <w:r>
        <w:rPr>
          <w:b/>
          <w:bCs/>
          <w:rtl w:val="0"/>
        </w:rPr>
        <w:t>Điều 34. Nguyên tắc xác định, phân định thẩm quyền xử phạt vi phạm hành chính và áp dụng biện pháp khắc phục hậu quả</w:t>
      </w:r>
      <w:bookmarkEnd w:id="536"/>
    </w:p>
    <w:p>
      <w:pPr>
        <w:bidi w:val="0"/>
        <w:spacing w:before="120" w:beforeAutospacing="0" w:after="280" w:afterAutospacing="1"/>
      </w:pPr>
      <w:r>
        <w:rPr>
          <w:rtl w:val="0"/>
        </w:rPr>
        <w:t>1. Trường hợp vụ việc vi phạm hành chính có nhiều hành vi vi phạm thì thẩm quyền xử phạt vi phạm hành chính được xác định theo nguyên tắc sau đây:</w:t>
      </w:r>
    </w:p>
    <w:p>
      <w:pPr>
        <w:bidi w:val="0"/>
        <w:spacing w:before="120" w:beforeAutospacing="0" w:after="280" w:afterAutospacing="1"/>
      </w:pPr>
      <w:r>
        <w:rPr>
          <w:rtl w:val="0"/>
        </w:rPr>
        <w:t>a) Nếu hình thức, mức xử phạt, trị giá tang vật, phương tiện vi phạm hành chính bị tịch thu, biện pháp khắc phục hậu quả được quy định đối với một trong các hành vi vượt quá thẩm quyền của người xử phạt vi phạm hành chính thì người đó phải chuyển vụ vi phạm đến cấp có thẩm quyền xử phạt.</w:t>
      </w:r>
    </w:p>
    <w:p>
      <w:pPr>
        <w:bidi w:val="0"/>
        <w:spacing w:before="120" w:beforeAutospacing="0" w:after="280" w:afterAutospacing="1"/>
      </w:pPr>
      <w:r>
        <w:rPr>
          <w:rtl w:val="0"/>
        </w:rPr>
        <w:t>Trường hợp vượt thẩm quyền xử phạt của Chi cục trưởng Chi cục Hải quan khu vực thì Chi cục trưởng Chi cục Hải quan khu vực chuyển vụ vi phạm để Chủ tịch Ủy ban nhân dân cấp tỉnh nơi xảy ra vi phạm ra quyết định xử phạt.</w:t>
      </w:r>
    </w:p>
    <w:p>
      <w:pPr>
        <w:bidi w:val="0"/>
        <w:spacing w:before="120" w:beforeAutospacing="0" w:after="280" w:afterAutospacing="1"/>
      </w:pPr>
      <w:r>
        <w:rPr>
          <w:rtl w:val="0"/>
        </w:rPr>
        <w:t>Trường hợp vượt thẩm quyền xử phạt của Chi cục trưởng Chi cục Điều tra chống buôn lậu, Chi cục trưởng Chi cục Kiểm tra sau thông quan thuộc Cục Hải quan thì những người này chuyển vụ vi phạm để Cục trưởng Cục Hải quan ra quyết định xử phạt;</w:t>
      </w:r>
    </w:p>
    <w:p>
      <w:pPr>
        <w:bidi w:val="0"/>
        <w:spacing w:before="120" w:beforeAutospacing="0" w:after="280" w:afterAutospacing="1"/>
      </w:pPr>
      <w:r>
        <w:rPr>
          <w:rtl w:val="0"/>
        </w:rPr>
        <w:t>b) Nếu hành vi thuộc thẩm quyền xử phạt vi phạm hành chính của nhiều người thuộc các ngành khác nhau, thì thẩm quyền xử phạt thuộc Chủ tịch Ủy ban nhân dân cấp có thẩm quyền xử phạt nơi xảy ra vi phạm.</w:t>
      </w:r>
    </w:p>
    <w:p>
      <w:pPr>
        <w:bidi w:val="0"/>
        <w:spacing w:before="120" w:beforeAutospacing="0" w:after="280" w:afterAutospacing="1"/>
      </w:pPr>
      <w:r>
        <w:rPr>
          <w:rtl w:val="0"/>
        </w:rPr>
        <w:t>2. Mọi hành vi vi phạm pháp luật về hải quan xảy ra thuộc địa bàn hoạt động hải quan thì cơ quan hải quan được giao quản lý địa bàn có trách nhiệm xử phạt theo thẩm quyền quy định tại Nghị định này; trường hợp do Chi cục trưởng Chi cục Điều tra chống buôn lậu, Chi cục trưởng Chi cục Kiểm tra sau thông quan thuộc Cục Hải quan phát hiện thì thực hiện xử phạt theo thẩm quyền.</w:t>
      </w:r>
    </w:p>
    <w:p>
      <w:pPr>
        <w:bidi w:val="0"/>
        <w:spacing w:before="120" w:beforeAutospacing="0" w:after="280" w:afterAutospacing="1"/>
      </w:pPr>
      <w:r>
        <w:rPr>
          <w:rtl w:val="0"/>
        </w:rPr>
        <w:t>Đối với những vụ việc vi phạm hành chính do Chi cục Điều tra chống buôn lậu và Chi cục Hải quan khu vực cùng phối hợp bắt giữ, điều tra, xác minh mà không xác định được cơ quan, đơn vị nào thụ lý đầu tiên thì Chi cục Điều tra chống buôn lậu hoặc Chi cục Hải quan khu vực thực hiện xử phạt theo thẩm quyền.</w:t>
      </w:r>
    </w:p>
    <w:p>
      <w:pPr>
        <w:bidi w:val="0"/>
        <w:spacing w:before="120" w:beforeAutospacing="0" w:after="280" w:afterAutospacing="1"/>
      </w:pPr>
      <w:r>
        <w:rPr>
          <w:rtl w:val="0"/>
        </w:rPr>
        <w:t xml:space="preserve">3. Người có thẩm quyền xử phạt của cơ quan Hải quan có thẩm quyền xử phạt vi phạm hành chính và áp dụng các biện pháp khắc phục hậu quả đối với các hành vi vi phạm hành chính quy định tại Nghị định này theo thẩm quyền quy định tại </w:t>
      </w:r>
      <w:bookmarkStart w:id="537" w:name="tc_92"/>
      <w:r>
        <w:rPr>
          <w:rtl w:val="0"/>
        </w:rPr>
        <w:t>Điều 30 Nghị định này</w:t>
      </w:r>
      <w:bookmarkEnd w:id="537"/>
      <w:r>
        <w:rPr>
          <w:rtl w:val="0"/>
        </w:rPr>
        <w:t xml:space="preserve"> và chức năng, nhiệm vụ, quyền hạn được giao.</w:t>
      </w:r>
    </w:p>
    <w:p>
      <w:pPr>
        <w:bidi w:val="0"/>
        <w:spacing w:before="120" w:beforeAutospacing="0" w:after="280" w:afterAutospacing="1"/>
      </w:pPr>
      <w:r>
        <w:rPr>
          <w:rtl w:val="0"/>
        </w:rPr>
        <w:t xml:space="preserve">4. Chủ tịch Ủy ban nhân dân các cấp có thẩm quyền xử phạt vi phạm hành chính và áp dụng các biện pháp khắc phục hậu quả đối với các hành vi vi phạm hành chính quy định tại các </w:t>
      </w:r>
      <w:bookmarkStart w:id="538" w:name="tc_93"/>
      <w:r>
        <w:rPr>
          <w:rtl w:val="0"/>
        </w:rPr>
        <w:t>Điều 8, 9</w:t>
      </w:r>
      <w:bookmarkEnd w:id="538"/>
      <w:r>
        <w:rPr>
          <w:rtl w:val="0"/>
        </w:rPr>
        <w:t xml:space="preserve">, </w:t>
      </w:r>
      <w:bookmarkStart w:id="539" w:name="tc_94"/>
      <w:r>
        <w:rPr>
          <w:rtl w:val="0"/>
        </w:rPr>
        <w:t>11, 12</w:t>
      </w:r>
      <w:bookmarkEnd w:id="539"/>
      <w:r>
        <w:rPr>
          <w:rtl w:val="0"/>
        </w:rPr>
        <w:t xml:space="preserve">, </w:t>
      </w:r>
      <w:bookmarkStart w:id="540" w:name="tc_95"/>
      <w:r>
        <w:rPr>
          <w:rtl w:val="0"/>
        </w:rPr>
        <w:t>13, 14</w:t>
      </w:r>
      <w:bookmarkEnd w:id="540"/>
      <w:r>
        <w:rPr>
          <w:rtl w:val="0"/>
        </w:rPr>
        <w:t xml:space="preserve">, </w:t>
      </w:r>
      <w:bookmarkStart w:id="541" w:name="tc_96"/>
      <w:r>
        <w:rPr>
          <w:rtl w:val="0"/>
        </w:rPr>
        <w:t>16, 17</w:t>
      </w:r>
      <w:bookmarkEnd w:id="541"/>
      <w:r>
        <w:rPr>
          <w:rtl w:val="0"/>
        </w:rPr>
        <w:t xml:space="preserve">, </w:t>
      </w:r>
      <w:bookmarkStart w:id="542" w:name="tc_97"/>
      <w:r>
        <w:rPr>
          <w:rtl w:val="0"/>
        </w:rPr>
        <w:t>18, 19</w:t>
      </w:r>
      <w:bookmarkEnd w:id="542"/>
      <w:r>
        <w:rPr>
          <w:rtl w:val="0"/>
        </w:rPr>
        <w:t xml:space="preserve">, </w:t>
      </w:r>
      <w:bookmarkStart w:id="543" w:name="tc_98"/>
      <w:r>
        <w:rPr>
          <w:rtl w:val="0"/>
        </w:rPr>
        <w:t>20, 21</w:t>
      </w:r>
      <w:bookmarkEnd w:id="543"/>
      <w:r>
        <w:rPr>
          <w:rtl w:val="0"/>
        </w:rPr>
        <w:t xml:space="preserve">, </w:t>
      </w:r>
      <w:bookmarkStart w:id="544" w:name="tc_99"/>
      <w:r>
        <w:rPr>
          <w:rtl w:val="0"/>
        </w:rPr>
        <w:t>22, 23</w:t>
      </w:r>
      <w:bookmarkEnd w:id="544"/>
      <w:r>
        <w:rPr>
          <w:rtl w:val="0"/>
        </w:rPr>
        <w:t xml:space="preserve">, </w:t>
      </w:r>
      <w:bookmarkStart w:id="545" w:name="tc_100"/>
      <w:r>
        <w:rPr>
          <w:rtl w:val="0"/>
        </w:rPr>
        <w:t>24, 25 Nghị định này</w:t>
      </w:r>
      <w:bookmarkEnd w:id="545"/>
      <w:r>
        <w:rPr>
          <w:rtl w:val="0"/>
        </w:rPr>
        <w:t xml:space="preserve"> theo thẩm quyền quy định tại </w:t>
      </w:r>
      <w:bookmarkStart w:id="546" w:name="tc_101"/>
      <w:r>
        <w:rPr>
          <w:rtl w:val="0"/>
        </w:rPr>
        <w:t>Điều 29 Nghị định này</w:t>
      </w:r>
      <w:bookmarkEnd w:id="546"/>
      <w:r>
        <w:rPr>
          <w:rtl w:val="0"/>
        </w:rPr>
        <w:t xml:space="preserve"> và chức năng, nhiệm vụ, quyền hạn được giao.</w:t>
      </w:r>
    </w:p>
    <w:p>
      <w:pPr>
        <w:bidi w:val="0"/>
        <w:spacing w:before="120" w:beforeAutospacing="0" w:after="280" w:afterAutospacing="1"/>
      </w:pPr>
      <w:r>
        <w:rPr>
          <w:rtl w:val="0"/>
        </w:rPr>
        <w:t xml:space="preserve">5. Ở những địa điểm dọc biên giới quốc gia, nơi không có cơ quan hải quan thì người có thẩm quyền xử phạt của Bộ đội Biên phòng đóng tại địa bàn đó có thẩm quyền xử phạt tiền, xử phạt bổ sung và áp dụng biện pháp khắc phục hậu quả đối với các hành vi vi phạm hành chính trong lĩnh vực hải quan quy định tại </w:t>
      </w:r>
      <w:bookmarkStart w:id="547" w:name="tc_102"/>
      <w:r>
        <w:rPr>
          <w:rtl w:val="0"/>
        </w:rPr>
        <w:t>Điều 14 Nghị định này</w:t>
      </w:r>
      <w:bookmarkEnd w:id="547"/>
      <w:r>
        <w:rPr>
          <w:rtl w:val="0"/>
        </w:rPr>
        <w:t xml:space="preserve"> theo thẩm quyền quy định tại </w:t>
      </w:r>
      <w:bookmarkStart w:id="548" w:name="tc_103"/>
      <w:r>
        <w:rPr>
          <w:rtl w:val="0"/>
        </w:rPr>
        <w:t>Điều 31 Nghị định này</w:t>
      </w:r>
      <w:bookmarkEnd w:id="548"/>
      <w:r>
        <w:rPr>
          <w:rtl w:val="0"/>
        </w:rPr>
        <w:t xml:space="preserve"> và trong phạm vi, lĩnh vực quản lý, phù hợp chức năng, nhiệm vụ, quyền hạn, địa bàn được giao.</w:t>
      </w:r>
    </w:p>
    <w:p>
      <w:pPr>
        <w:bidi w:val="0"/>
        <w:spacing w:before="120" w:beforeAutospacing="0" w:after="280" w:afterAutospacing="1"/>
      </w:pPr>
      <w:r>
        <w:rPr>
          <w:rtl w:val="0"/>
        </w:rPr>
        <w:t xml:space="preserve">6. Ở những địa điểm trong vùng biển Việt Nam, nơi không có cơ quan hải quan thì người có thẩm quyền xử phạt của Cảnh sát biển Việt Nam đóng tại địa bàn đó có thẩm quyền xử phạt tiền, xử phạt bổ sung và áp dụng biện pháp khắc phục hậu quả đối với các hành vi vi phạm hành chính trong lĩnh vực hải quan quy định tại </w:t>
      </w:r>
      <w:bookmarkStart w:id="549" w:name="tc_104"/>
      <w:r>
        <w:rPr>
          <w:rtl w:val="0"/>
        </w:rPr>
        <w:t>Điều 14 Nghị định này</w:t>
      </w:r>
      <w:bookmarkEnd w:id="549"/>
      <w:r>
        <w:rPr>
          <w:rtl w:val="0"/>
        </w:rPr>
        <w:t xml:space="preserve"> theo thẩm quyền quy định tại </w:t>
      </w:r>
      <w:bookmarkStart w:id="550" w:name="tc_105"/>
      <w:r>
        <w:rPr>
          <w:rtl w:val="0"/>
        </w:rPr>
        <w:t>Điều 32 Nghị định này</w:t>
      </w:r>
      <w:bookmarkEnd w:id="550"/>
      <w:r>
        <w:rPr>
          <w:rtl w:val="0"/>
        </w:rPr>
        <w:t xml:space="preserve"> và chức năng, nhiệm vụ, quyền hạn, địa bàn trên vùng biển được giao.</w:t>
      </w:r>
    </w:p>
    <w:p>
      <w:pPr>
        <w:bidi w:val="0"/>
        <w:spacing w:before="120" w:beforeAutospacing="0" w:after="280" w:afterAutospacing="1"/>
      </w:pPr>
      <w:r>
        <w:rPr>
          <w:rtl w:val="0"/>
        </w:rPr>
        <w:t xml:space="preserve">7. Công an nhân dân có thẩm quyền xử phạt tiền, xử phạt bổ sung và áp dụng biện pháp khắc phục hậu quả đối với các hành vi vi phạm hành chính trong lĩnh vực hải quan quy định tại </w:t>
      </w:r>
      <w:bookmarkStart w:id="551" w:name="tc_106"/>
      <w:r>
        <w:rPr>
          <w:rtl w:val="0"/>
        </w:rPr>
        <w:t>Điều 14 Nghị định này</w:t>
      </w:r>
      <w:bookmarkEnd w:id="551"/>
      <w:r>
        <w:rPr>
          <w:rtl w:val="0"/>
        </w:rPr>
        <w:t xml:space="preserve"> theo thẩm quyền quy định tại </w:t>
      </w:r>
      <w:bookmarkStart w:id="552" w:name="tc_107"/>
      <w:r>
        <w:rPr>
          <w:rtl w:val="0"/>
        </w:rPr>
        <w:t>Điều 33 Nghị định này</w:t>
      </w:r>
      <w:bookmarkEnd w:id="552"/>
      <w:r>
        <w:rPr>
          <w:rtl w:val="0"/>
        </w:rPr>
        <w:t xml:space="preserve"> và chức năng, nhiệm vụ, quyền hạn được giao.</w:t>
      </w:r>
    </w:p>
    <w:p>
      <w:pPr>
        <w:bidi w:val="0"/>
        <w:spacing w:before="120" w:beforeAutospacing="0" w:after="280" w:afterAutospacing="1"/>
      </w:pPr>
      <w:bookmarkStart w:id="553" w:name="dieu_35"/>
      <w:r>
        <w:rPr>
          <w:b/>
          <w:bCs/>
          <w:rtl w:val="0"/>
        </w:rPr>
        <w:t>Điều 35. Thủ tục xử phạt, thi hành quyết định xử phạt</w:t>
      </w:r>
      <w:bookmarkEnd w:id="553"/>
    </w:p>
    <w:p>
      <w:pPr>
        <w:bidi w:val="0"/>
        <w:spacing w:before="120" w:beforeAutospacing="0" w:after="280" w:afterAutospacing="1"/>
      </w:pPr>
      <w:r>
        <w:rPr>
          <w:rtl w:val="0"/>
        </w:rPr>
        <w:t xml:space="preserve">1. Thủ tục xử phạt, thi hành quyết định xử phạt vi phạm hành chính trong lĩnh vực hải quan thực hiện theo quy định tại </w:t>
      </w:r>
      <w:bookmarkStart w:id="554" w:name="dc_29"/>
      <w:r>
        <w:rPr>
          <w:rtl w:val="0"/>
        </w:rPr>
        <w:t>Chương III Phần thứ hai Luật Xử lý vi phạm hành chính số 15/2012/QH13</w:t>
      </w:r>
      <w:bookmarkEnd w:id="554"/>
      <w:r>
        <w:rPr>
          <w:rtl w:val="0"/>
        </w:rPr>
        <w:t xml:space="preserve"> và các </w:t>
      </w:r>
      <w:bookmarkStart w:id="555" w:name="dc_30"/>
      <w:r>
        <w:rPr>
          <w:rtl w:val="0"/>
        </w:rPr>
        <w:t>khoản từ 29 đến 45 Điều 1 Luật số 67/2020/QH14</w:t>
      </w:r>
      <w:bookmarkEnd w:id="555"/>
      <w:r>
        <w:rPr>
          <w:rtl w:val="0"/>
        </w:rPr>
        <w:t xml:space="preserve"> và Luật số </w:t>
      </w:r>
      <w:bookmarkStart w:id="556" w:name="tvpllink_hylfkxliyu_3"/>
      <w:r>
        <w:rPr>
          <w:rtl w:val="0"/>
        </w:rPr>
        <w:t>88/2025/QH15</w:t>
      </w:r>
      <w:bookmarkEnd w:id="556"/>
      <w:r>
        <w:rPr>
          <w:rtl w:val="0"/>
        </w:rPr>
        <w:t xml:space="preserve">; </w:t>
      </w:r>
      <w:bookmarkStart w:id="557" w:name="tvpllink_ybkfvgnyya_1"/>
      <w:r>
        <w:rPr>
          <w:rtl w:val="0"/>
        </w:rPr>
        <w:t>Luật Quản lý thuế số 108/2025/QH15</w:t>
      </w:r>
      <w:bookmarkEnd w:id="557"/>
      <w:r>
        <w:rPr>
          <w:rtl w:val="0"/>
        </w:rPr>
        <w:t xml:space="preserve"> và các văn bản quy định chi tiết một số điều và biện pháp tổ chức, hướng dẫn thi hành của </w:t>
      </w:r>
      <w:bookmarkStart w:id="558" w:name="tvpllink_ybkfvgnyya_2"/>
      <w:r>
        <w:rPr>
          <w:rtl w:val="0"/>
        </w:rPr>
        <w:t>Luật Quản lý thuế số 108/2025/QH15</w:t>
      </w:r>
      <w:bookmarkEnd w:id="558"/>
      <w:r>
        <w:rPr>
          <w:rtl w:val="0"/>
        </w:rPr>
        <w:t>.</w:t>
      </w:r>
    </w:p>
    <w:p>
      <w:pPr>
        <w:bidi w:val="0"/>
        <w:spacing w:before="120" w:beforeAutospacing="0" w:after="280" w:afterAutospacing="1"/>
      </w:pPr>
      <w:r>
        <w:rPr>
          <w:rtl w:val="0"/>
        </w:rPr>
        <w:t xml:space="preserve">2. Quá thời hạn 30 ngày, kể từ ngày hết thời hạn thi hành quyết định xử phạt hoặc quyết định áp dụng biện pháp khắc phục hậu quả mà biện pháp khắc phục hậu quả quy định tại </w:t>
      </w:r>
      <w:bookmarkStart w:id="559" w:name="tc_108"/>
      <w:r>
        <w:rPr>
          <w:rtl w:val="0"/>
        </w:rPr>
        <w:t>điểm a, b và đ khoản 5 Điều 6 Nghị định này</w:t>
      </w:r>
      <w:bookmarkEnd w:id="559"/>
      <w:r>
        <w:rPr>
          <w:rtl w:val="0"/>
        </w:rPr>
        <w:t xml:space="preserve"> ghi trong quyết định xử phạt vi phạm hành chính về các hành vi vi phạm quy định tại </w:t>
      </w:r>
      <w:bookmarkStart w:id="560" w:name="tc_109"/>
      <w:r>
        <w:rPr>
          <w:rtl w:val="0"/>
        </w:rPr>
        <w:t>khoản 7 Điều 8; điểm a khoản 9 Điều 12; điểm d khoản 8 Điều 13; điểm b, c khoản 8 Điều 14; điểm a khoản 6 Điều 16; điểm a khoản 6 Điều 19</w:t>
      </w:r>
      <w:bookmarkEnd w:id="560"/>
      <w:r>
        <w:rPr>
          <w:rtl w:val="0"/>
        </w:rPr>
        <w:t xml:space="preserve">; </w:t>
      </w:r>
      <w:bookmarkStart w:id="561" w:name="tc_110"/>
      <w:r>
        <w:rPr>
          <w:rtl w:val="0"/>
        </w:rPr>
        <w:t>điểm a khoản 2 Điều 20; điểm a, b khoản 7 Điều 21; điểm a, b khoản 5 Điều 22; điểm a khoản 4 Điều 23; điểm b khoản 5 Điều 24 Nghị định này</w:t>
      </w:r>
      <w:bookmarkEnd w:id="561"/>
      <w:r>
        <w:rPr>
          <w:rtl w:val="0"/>
        </w:rPr>
        <w:t xml:space="preserve"> chưa được thực hiện thì người có thẩm quyền quy định tại </w:t>
      </w:r>
      <w:bookmarkStart w:id="562" w:name="tc_111"/>
      <w:r>
        <w:rPr>
          <w:rtl w:val="0"/>
        </w:rPr>
        <w:t>Điều 29</w:t>
      </w:r>
      <w:bookmarkEnd w:id="562"/>
      <w:r>
        <w:rPr>
          <w:rtl w:val="0"/>
        </w:rPr>
        <w:t xml:space="preserve">; các </w:t>
      </w:r>
      <w:bookmarkStart w:id="563" w:name="tc_112"/>
      <w:r>
        <w:rPr>
          <w:rtl w:val="0"/>
        </w:rPr>
        <w:t>khoản 2, 3, 4 Điều 30</w:t>
      </w:r>
      <w:bookmarkEnd w:id="563"/>
      <w:r>
        <w:rPr>
          <w:rtl w:val="0"/>
        </w:rPr>
        <w:t xml:space="preserve">; các </w:t>
      </w:r>
      <w:bookmarkStart w:id="564" w:name="tc_113"/>
      <w:r>
        <w:rPr>
          <w:rtl w:val="0"/>
        </w:rPr>
        <w:t>khoản 2, 3, 4, 5, 6 Điều 31</w:t>
      </w:r>
      <w:bookmarkEnd w:id="564"/>
      <w:r>
        <w:rPr>
          <w:rtl w:val="0"/>
        </w:rPr>
        <w:t xml:space="preserve">; các </w:t>
      </w:r>
      <w:bookmarkStart w:id="565" w:name="tc_114"/>
      <w:r>
        <w:rPr>
          <w:rtl w:val="0"/>
        </w:rPr>
        <w:t>khoản 3, 4, 5, 6, 7 Điều 32, khoản 2, 3, 4 Điều 33 Nghị định này</w:t>
      </w:r>
      <w:bookmarkEnd w:id="565"/>
      <w:r>
        <w:rPr>
          <w:rtl w:val="0"/>
        </w:rPr>
        <w:t xml:space="preserve"> áp dụng hình thức xử phạt bổ sung hoặc biện pháp khắc phục hậu quả như sau:</w:t>
      </w:r>
    </w:p>
    <w:p>
      <w:pPr>
        <w:bidi w:val="0"/>
        <w:spacing w:before="120" w:beforeAutospacing="0" w:after="280" w:afterAutospacing="1"/>
      </w:pPr>
      <w:r>
        <w:rPr>
          <w:rtl w:val="0"/>
        </w:rPr>
        <w:t xml:space="preserve">a) Buộc tiêu hủy tang vật vi phạm hành chính là hàng hóa, vật phẩm gây hại cho sức khỏe con người, vật nuôi, cây trồng và môi trường, văn hóa phẩm có nội dung độc hại. Biên bản tiêu hủy tang vật, phương tiện vi phạm hành chính thực hiện theo </w:t>
      </w:r>
      <w:bookmarkStart w:id="566" w:name="bieumau_ms_bb21_nd_118_2021"/>
      <w:r>
        <w:rPr>
          <w:rtl w:val="0"/>
        </w:rPr>
        <w:t>Mẫu MBB21</w:t>
      </w:r>
      <w:bookmarkEnd w:id="566"/>
      <w:r>
        <w:rPr>
          <w:rtl w:val="0"/>
        </w:rPr>
        <w:t xml:space="preserve"> Phụ lục một số biểu mẫu trong xử phạt vi phạm hành chính kèm theo Nghị định số </w:t>
      </w:r>
      <w:bookmarkStart w:id="567" w:name="tvpllink_sztmmlzfso"/>
      <w:r>
        <w:rPr>
          <w:rtl w:val="0"/>
        </w:rPr>
        <w:t>118/2021/NĐ-CP</w:t>
      </w:r>
      <w:bookmarkEnd w:id="567"/>
      <w:r>
        <w:rPr>
          <w:rtl w:val="0"/>
        </w:rPr>
        <w:t>;</w:t>
      </w:r>
    </w:p>
    <w:p>
      <w:pPr>
        <w:bidi w:val="0"/>
        <w:spacing w:before="120" w:beforeAutospacing="0" w:after="280" w:afterAutospacing="1"/>
      </w:pPr>
      <w:r>
        <w:rPr>
          <w:rtl w:val="0"/>
        </w:rPr>
        <w:t xml:space="preserve">b) Tịch thu đối với các loại tang vật khác không thuộc điểm a khoản này. Biên bản tịch thu tang vật, phương tiện vi phạm hành chính thực hiện theo </w:t>
      </w:r>
      <w:bookmarkStart w:id="568" w:name="bieumau_ms_bb20_nd_118_2021"/>
      <w:r>
        <w:rPr>
          <w:rtl w:val="0"/>
        </w:rPr>
        <w:t>Mẫu MBB20</w:t>
      </w:r>
      <w:bookmarkEnd w:id="568"/>
      <w:r>
        <w:rPr>
          <w:rtl w:val="0"/>
        </w:rPr>
        <w:t xml:space="preserve"> Phụ lục một số biểu mẫu trong xử phạt vi phạm hành chính kèm theo Nghị định số </w:t>
      </w:r>
      <w:bookmarkStart w:id="569" w:name="tvpllink_sztmmlzfso_1"/>
      <w:r>
        <w:rPr>
          <w:rtl w:val="0"/>
        </w:rPr>
        <w:t>118/2021/NĐ-CP</w:t>
      </w:r>
      <w:bookmarkEnd w:id="569"/>
      <w:r>
        <w:rPr>
          <w:rtl w:val="0"/>
        </w:rPr>
        <w:t>.</w:t>
      </w:r>
    </w:p>
    <w:p>
      <w:pPr>
        <w:bidi w:val="0"/>
        <w:spacing w:before="120" w:beforeAutospacing="0" w:after="280" w:afterAutospacing="1"/>
      </w:pPr>
      <w:r>
        <w:rPr>
          <w:rtl w:val="0"/>
        </w:rPr>
        <w:t xml:space="preserve">3. Khi áp dụng biện pháp khắc phục hậu quả tại </w:t>
      </w:r>
      <w:bookmarkStart w:id="570" w:name="tc_115"/>
      <w:r>
        <w:rPr>
          <w:rtl w:val="0"/>
        </w:rPr>
        <w:t>điểm a, b và đ khoản 5 Điều 6 Nghị định này</w:t>
      </w:r>
      <w:bookmarkEnd w:id="570"/>
      <w:r>
        <w:rPr>
          <w:rtl w:val="0"/>
        </w:rPr>
        <w:t xml:space="preserve"> thì Quyết định xử phạt vi phạm hành chính hoặc quyết định áp dụng biện pháp khắc phục hậu quả phải ghi rõ việc áp dụng biện pháp tịch thu, buộc tiêu hủy quy định tại khoản 2 Điều này.</w:t>
      </w:r>
    </w:p>
    <w:p>
      <w:pPr>
        <w:bidi w:val="0"/>
        <w:spacing w:before="120" w:beforeAutospacing="0" w:after="280" w:afterAutospacing="1"/>
      </w:pPr>
      <w:r>
        <w:rPr>
          <w:rtl w:val="0"/>
        </w:rPr>
        <w:t xml:space="preserve">4. Trường hợp chưa hết thời hạn quy định tại khoản 2 Điều này mà tổ chức, cá nhân vi phạm có văn bản đề nghị cơ quan hải quan áp dụng biện pháp khắc phục hậu quả buộc tiêu hủy tang vật vi phạm hành chính là hàng hóa, vật phẩm gây hại cho sức khỏe con người, vật nuôi, cây trồng và môi trường, văn hóa phẩm có nội dung độc hại; tịch thu đối với các loại tang vật khác do không thực hiện được biện pháp khắc phục hậu quả quy định tại </w:t>
      </w:r>
      <w:bookmarkStart w:id="571" w:name="tc_116"/>
      <w:r>
        <w:rPr>
          <w:rtl w:val="0"/>
        </w:rPr>
        <w:t>điểm a, b và đ khoản 5 Điều 6 Nghị định này</w:t>
      </w:r>
      <w:bookmarkEnd w:id="571"/>
      <w:r>
        <w:rPr>
          <w:rtl w:val="0"/>
        </w:rPr>
        <w:t xml:space="preserve"> thì người có thẩm quyền quy định tại </w:t>
      </w:r>
      <w:bookmarkStart w:id="572" w:name="tc_117"/>
      <w:r>
        <w:rPr>
          <w:rtl w:val="0"/>
        </w:rPr>
        <w:t>Điều 29</w:t>
      </w:r>
      <w:bookmarkEnd w:id="572"/>
      <w:r>
        <w:rPr>
          <w:rtl w:val="0"/>
        </w:rPr>
        <w:t xml:space="preserve">; các </w:t>
      </w:r>
      <w:bookmarkStart w:id="573" w:name="tc_118"/>
      <w:r>
        <w:rPr>
          <w:rtl w:val="0"/>
        </w:rPr>
        <w:t>khoản 2, 3, 4 Điều 30</w:t>
      </w:r>
      <w:bookmarkEnd w:id="573"/>
      <w:r>
        <w:rPr>
          <w:rtl w:val="0"/>
        </w:rPr>
        <w:t xml:space="preserve">; các </w:t>
      </w:r>
      <w:bookmarkStart w:id="574" w:name="tc_119"/>
      <w:r>
        <w:rPr>
          <w:rtl w:val="0"/>
        </w:rPr>
        <w:t>khoản 2, 3, 4, 5, 6 Điều 31</w:t>
      </w:r>
      <w:bookmarkEnd w:id="574"/>
      <w:r>
        <w:rPr>
          <w:rtl w:val="0"/>
        </w:rPr>
        <w:t xml:space="preserve">; các </w:t>
      </w:r>
      <w:bookmarkStart w:id="575" w:name="tc_120"/>
      <w:r>
        <w:rPr>
          <w:rtl w:val="0"/>
        </w:rPr>
        <w:t>khoản 3, 4, 5, 6, 7 Điều 32</w:t>
      </w:r>
      <w:bookmarkEnd w:id="575"/>
      <w:r>
        <w:rPr>
          <w:rtl w:val="0"/>
        </w:rPr>
        <w:t xml:space="preserve">; các </w:t>
      </w:r>
      <w:bookmarkStart w:id="576" w:name="tc_121"/>
      <w:r>
        <w:rPr>
          <w:rtl w:val="0"/>
        </w:rPr>
        <w:t>khoản 2, 3, 4 Điều 33 Nghị định này</w:t>
      </w:r>
      <w:bookmarkEnd w:id="576"/>
      <w:r>
        <w:rPr>
          <w:rtl w:val="0"/>
        </w:rPr>
        <w:t xml:space="preserve"> xem xét quyết định.</w:t>
      </w:r>
    </w:p>
    <w:p>
      <w:pPr>
        <w:bidi w:val="0"/>
        <w:spacing w:before="120" w:beforeAutospacing="0" w:after="280" w:afterAutospacing="1"/>
      </w:pPr>
      <w:bookmarkStart w:id="577" w:name="dieu_36"/>
      <w:r>
        <w:rPr>
          <w:b/>
          <w:bCs/>
          <w:rtl w:val="0"/>
        </w:rPr>
        <w:t>Điều 36. Thi hành biện pháp khắc phục hậu quả</w:t>
      </w:r>
      <w:bookmarkEnd w:id="577"/>
    </w:p>
    <w:p>
      <w:pPr>
        <w:bidi w:val="0"/>
        <w:spacing w:before="120" w:beforeAutospacing="0" w:after="280" w:afterAutospacing="1"/>
      </w:pPr>
      <w:r>
        <w:rPr>
          <w:rtl w:val="0"/>
        </w:rPr>
        <w:t>1. Khi cá nhân, tổ chức thi hành biện pháp buộc đưa ra khỏi lãnh thổ nước Cộng hòa xã hội chủ nghĩa Việt Nam hoặc buộc tái xuất đối với tang vật, phương tiện vi phạm hành chính, cơ quan hải quan thực hiện việc giám sát chặt chẽ từ nơi lưu giữ hàng hóa vi phạm đến cửa khẩu tái xuất.</w:t>
      </w:r>
    </w:p>
    <w:p>
      <w:pPr>
        <w:bidi w:val="0"/>
        <w:spacing w:before="120" w:beforeAutospacing="0" w:after="280" w:afterAutospacing="1"/>
      </w:pPr>
      <w:r>
        <w:rPr>
          <w:rtl w:val="0"/>
        </w:rPr>
        <w:t>Kết quả giám sát phải được hải quan cửa khẩu xác nhận bằng văn bản hoặc các phương thức điện tử khác và gửi lại cho cơ quan hải quan đã ra quyết định xử phạt vi phạm hành chính trong thời hạn 05 ngày kể từ ngày tang vật, phương tiện vi phạm đã được đưa ra khỏi lãnh thổ nước Cộng hòa xã hội chủ nghĩa Việt Nam hoặc tái xuất để lưu hồ sơ vụ việc.</w:t>
      </w:r>
    </w:p>
    <w:p>
      <w:pPr>
        <w:bidi w:val="0"/>
        <w:spacing w:before="120" w:beforeAutospacing="0" w:after="280" w:afterAutospacing="1"/>
      </w:pPr>
      <w:r>
        <w:rPr>
          <w:rtl w:val="0"/>
        </w:rPr>
        <w:t>2. Biện pháp buộc đưa ra khỏi lãnh thổ nước Cộng hòa xã hội chủ nghĩa Việt Nam hoặc buộc tái xuất tại cửa khẩu nhập đối với tang vật, phương tiện vi phạm hành chính được thực hiện như sau:</w:t>
      </w:r>
    </w:p>
    <w:p>
      <w:pPr>
        <w:bidi w:val="0"/>
        <w:spacing w:before="120" w:beforeAutospacing="0" w:after="280" w:afterAutospacing="1"/>
      </w:pPr>
      <w:r>
        <w:rPr>
          <w:rtl w:val="0"/>
        </w:rPr>
        <w:t>a) Trường hợp tang vật, phương tiện vi phạm hành chính đang được lưu giữ tại khu vực cửa khẩu nhập thì cơ quan hải quan phải thực hiện việc giám sát chặt chẽ để đảm bảo tang vật, phương tiện vi phạm hành chính đã được đưa ra tại cửa khẩu nhập. Kết quả giám sát được ghi nhận lại tại biên bản để lưu hồ sơ hải quan;</w:t>
      </w:r>
    </w:p>
    <w:p>
      <w:pPr>
        <w:bidi w:val="0"/>
        <w:spacing w:before="120" w:beforeAutospacing="0" w:after="280" w:afterAutospacing="1"/>
      </w:pPr>
      <w:r>
        <w:rPr>
          <w:rtl w:val="0"/>
        </w:rPr>
        <w:t>b) Trường hợp tang vật, phương tiện vi phạm không còn được lưu giữ tại khu vực cửa khẩu nhập thì cơ quan hải quan giám sát chặt chẽ từ nơi lưu giữ tang vật, phương tiện vi phạm đến cửa khẩu đã nhập để tái xuất. Kết quả giám sát phải được hải quan cửa khẩu xác nhận bằng văn bản hoặc các phương thức điện tử khác và gửi lại cho cơ quan hải quan đã ra quyết định xử phạt vi phạm hành chính trong thời hạn 05 ngày kể từ ngày tang vật, phương tiện vi phạm đã được đưa ra khỏi lãnh thổ nước Cộng hòa xã hội chủ nghĩa Việt Nam hoặc tái xuất để lưu hồ sơ vụ việc.</w:t>
      </w:r>
    </w:p>
    <w:p>
      <w:pPr>
        <w:bidi w:val="0"/>
        <w:spacing w:before="120" w:beforeAutospacing="0" w:after="280" w:afterAutospacing="1"/>
      </w:pPr>
      <w:r>
        <w:rPr>
          <w:rtl w:val="0"/>
        </w:rPr>
        <w:t>3. Khi cá nhân, tổ chức thi hành biện pháp buộc thực hiện việc vận chuyển hàng hóa quá cảnh, chuyển cảng, chuyển khẩu, chuyển cửa khẩu, hàng kinh doanh tạm nhập, tái xuất đúng cửa khẩu, tuyến đường quy định thì hải quan cửa khẩu nơi vận chuyển đi có trách nhiệm giám sát hàng hóa vận chuyển đi và phối hợp với hải quan cửa khẩu nơi hàng hóa vận chuyển đến hoặc các cơ quan liên quan để hàng hóa được vận chuyển đảm bảo đúng tuyến đường, cửa khẩu theo quy định.</w:t>
      </w:r>
    </w:p>
    <w:p>
      <w:pPr>
        <w:bidi w:val="0"/>
        <w:spacing w:before="120" w:beforeAutospacing="0" w:after="280" w:afterAutospacing="1"/>
      </w:pPr>
      <w:r>
        <w:rPr>
          <w:rtl w:val="0"/>
        </w:rPr>
        <w:t>4. Khi thi hành biện pháp buộc loại bỏ bao bì, nhãn hàng hóa đã thay đổi do hành vi vi phạm, cá nhân, tổ chức vi phạm hành chính có thể thực hiện bằng các hình thức: gỡ bỏ, hủy bỏ và phải làm lại bao bì, nhãn hàng hóa đúng nguyên trạng ban đầu.</w:t>
      </w:r>
    </w:p>
    <w:p>
      <w:pPr>
        <w:bidi w:val="0"/>
        <w:spacing w:before="120" w:beforeAutospacing="0" w:after="280" w:afterAutospacing="1"/>
      </w:pPr>
      <w:r>
        <w:rPr>
          <w:rtl w:val="0"/>
        </w:rPr>
        <w:t>Khi thi hành biện pháp buộc loại bỏ yếu tố vi phạm trên nhãn hàng hóa trước khi đưa hàng hóa ra khỏi lãnh thổ nước Cộng hòa xã hội chủ nghĩa Việt Nam, cá nhân, tổ chức vi phạm hành chính có thể thực hiện bằng các hình thức: xóa bỏ, gỡ bỏ, hủy bỏ các yếu tố vi phạm trên nhãn hàng hóa.</w:t>
      </w:r>
    </w:p>
    <w:p>
      <w:pPr>
        <w:bidi w:val="0"/>
        <w:spacing w:before="120" w:beforeAutospacing="0" w:after="280" w:afterAutospacing="1"/>
      </w:pPr>
      <w:r>
        <w:rPr>
          <w:rtl w:val="0"/>
        </w:rPr>
        <w:t>5. Khi thi hành biện pháp buộc tiêu hủy hàng hóa, vật phẩm gây hại cho sức khỏe con người, vật nuôi, cây trồng và môi trường, văn hóa phẩm có nội dung độc hại, cá nhân, tổ chức vi phạm hành chính căn cứ vào tính chất, đặc điểm của hàng hóa, vật phẩm và yêu cầu đảm bảo vệ sinh môi trường để thực hiện tiêu hủy theo các hình thức sau đây: sử dụng hóa chất, sử dụng biện pháp cơ học, hủy đốt, hủy chôn, hình thức khác theo quy định của pháp luật. Cơ quan hải quan giám sát việc tiêu hủy trực tiếp hoặc giám sát bằng các phương tiện kỹ thuật khác (nếu có).</w:t>
      </w:r>
    </w:p>
    <w:p>
      <w:pPr>
        <w:bidi w:val="0"/>
        <w:spacing w:before="120" w:beforeAutospacing="0" w:after="280" w:afterAutospacing="1"/>
      </w:pPr>
      <w:r>
        <w:rPr>
          <w:rtl w:val="0"/>
        </w:rPr>
        <w:t xml:space="preserve">Cá nhân, tổ chức vi phạm hành chính thực hiện việc tiêu hủy hàng hóa, vật phẩm phải lập biên bản tiêu hủy theo mẫu được ban hành kèm theo Nghị định số </w:t>
      </w:r>
      <w:bookmarkStart w:id="578" w:name="tvpllink_sztmmlzfso_2"/>
      <w:r>
        <w:rPr>
          <w:rtl w:val="0"/>
        </w:rPr>
        <w:t>118/2021/NĐ-CP</w:t>
      </w:r>
      <w:bookmarkEnd w:id="578"/>
      <w:r>
        <w:rPr>
          <w:rtl w:val="0"/>
        </w:rPr>
        <w:t>.</w:t>
      </w:r>
    </w:p>
    <w:p>
      <w:pPr>
        <w:bidi w:val="0"/>
        <w:spacing w:before="120" w:beforeAutospacing="0" w:after="280" w:afterAutospacing="1"/>
      </w:pPr>
      <w:r>
        <w:rPr>
          <w:rtl w:val="0"/>
        </w:rPr>
        <w:t>Biên bản tiêu hủy phải có chữ ký của các thành phần tham gia tiêu hủy và đại diện cơ quan hải quan giám sát việc tiêu hủy. Sau khi tiêu hủy, cá nhân, tổ chức vi phạm phải nộp 01 biên bản tiêu hủy và các chứng từ liên quan đến việc tiêu hủy cho cơ quan hải quan đã ra quyết định xử phạt vi phạm hành chính trong thời hạn 05 ngày kể từ ngày tiêu hủy.</w:t>
      </w:r>
    </w:p>
    <w:p>
      <w:pPr>
        <w:bidi w:val="0"/>
        <w:spacing w:before="120" w:beforeAutospacing="0" w:after="280" w:afterAutospacing="1"/>
      </w:pPr>
      <w:r>
        <w:rPr>
          <w:rtl w:val="0"/>
        </w:rPr>
        <w:t>6. Khi thi hành biện pháp buộc nộp lại số tiền bằng trị giá tang vật đã bị tiêu thụ, tẩu tán, tiêu hủy trái quy định của pháp luật, cá nhân, tổ chức vi phạm hành chính thực hiện nộp lại số tiền tương ứng ghi trên quyết định xử phạt.</w:t>
      </w:r>
    </w:p>
    <w:p>
      <w:pPr>
        <w:bidi w:val="0"/>
        <w:spacing w:before="120" w:beforeAutospacing="0" w:after="280" w:afterAutospacing="1"/>
      </w:pPr>
      <w:r>
        <w:rPr>
          <w:rtl w:val="0"/>
        </w:rPr>
        <w:t>7. Cá nhân, tổ chức thi hành biện pháp buộc nộp đủ số tiền thuế trốn, số tiền thuế thiếu; buộc nộp đủ số tiền thuế đã được miễn, giảm, hoàn, không thu không đúng được ghi trên quyết định ấn định thuế vào tài khoản của Kho bạc Nhà nước và nộp 01 bản chụp giấy nộp tiền (nếu nộp tiền mặt) cho cơ quan hải quan đã ra quyết định xử phạt vi phạm hành chính theo dõi, lưu hồ sơ vụ việc.</w:t>
      </w:r>
    </w:p>
    <w:p>
      <w:pPr>
        <w:bidi w:val="0"/>
        <w:spacing w:before="120" w:beforeAutospacing="0" w:after="280" w:afterAutospacing="1"/>
      </w:pPr>
      <w:r>
        <w:rPr>
          <w:rtl w:val="0"/>
        </w:rPr>
        <w:t>8. Cá nhân, tổ chức thi hành biện pháp buộc dán tem “VIETNAM DUTY NOT PAID” theo quy định trước khi bày bán hàng hóa tại cửa hàng miễn thuế hoặc trước khi giao cho đối tượng mua hàng trong trường hợp hàng hóa được xuất thẳng từ kho chứa hàng miễn thuế đến đối tượng mua hàng. Vị trí dán tem “VIETNAM DUTY NOT PAID” thực hiện theo các quy định của Chính phủ về kinh doanh hàng miễn thuế.</w:t>
      </w:r>
    </w:p>
    <w:p>
      <w:pPr>
        <w:bidi w:val="0"/>
        <w:spacing w:before="120" w:beforeAutospacing="0" w:after="280" w:afterAutospacing="1"/>
      </w:pPr>
      <w:bookmarkStart w:id="579" w:name="dieu_37"/>
      <w:r>
        <w:rPr>
          <w:b/>
          <w:bCs/>
          <w:rtl w:val="0"/>
        </w:rPr>
        <w:t>Điều 37. Xử phạt vi phạm hành chính trên môi trường điện tử</w:t>
      </w:r>
      <w:bookmarkEnd w:id="579"/>
    </w:p>
    <w:p>
      <w:pPr>
        <w:bidi w:val="0"/>
        <w:spacing w:before="120" w:beforeAutospacing="0" w:after="280" w:afterAutospacing="1"/>
      </w:pPr>
      <w:r>
        <w:rPr>
          <w:rtl w:val="0"/>
        </w:rPr>
        <w:t>1. Lập biên bản vi phạm hành chính điện tử</w:t>
      </w:r>
    </w:p>
    <w:p>
      <w:pPr>
        <w:bidi w:val="0"/>
        <w:spacing w:before="120" w:beforeAutospacing="0" w:after="280" w:afterAutospacing="1"/>
      </w:pPr>
      <w:r>
        <w:rPr>
          <w:rtl w:val="0"/>
        </w:rPr>
        <w:t>a) Biên bản vi phạm hành chính điện tử được lập và gửi đáp ứng yêu cầu về giao dịch điện tử trong lĩnh vực hải quan là cơ sở để cơ quan hải quan ban hành quyết định xử phạt vi phạm hành chính;</w:t>
      </w:r>
    </w:p>
    <w:p>
      <w:pPr>
        <w:bidi w:val="0"/>
        <w:spacing w:before="120" w:beforeAutospacing="0" w:after="280" w:afterAutospacing="1"/>
      </w:pPr>
      <w:r>
        <w:rPr>
          <w:rtl w:val="0"/>
        </w:rPr>
        <w:t>b) Biên bản vi phạm hành chính điện tử phải ghi rõ thời gian, địa điểm lập biên bản; thông tin về người lập biên bản; thông tin về cá nhân, tổ chức vi phạm; chữ ký số của người lập biên bản; thời gian, địa điểm thực hiện vi phạm; hành vi vi phạm hành chính; quyền và thời hạn giải trình về vi phạm hành chính của người vi phạm; cơ quan tiếp nhận giải trình.</w:t>
      </w:r>
    </w:p>
    <w:p>
      <w:pPr>
        <w:bidi w:val="0"/>
        <w:spacing w:before="120" w:beforeAutospacing="0" w:after="280" w:afterAutospacing="1"/>
      </w:pPr>
      <w:r>
        <w:rPr>
          <w:rtl w:val="0"/>
        </w:rPr>
        <w:t>2. Ban hành quyết định xử phạt vi phạm hành chính trên môi trường điện tử</w:t>
      </w:r>
    </w:p>
    <w:p>
      <w:pPr>
        <w:bidi w:val="0"/>
        <w:spacing w:before="120" w:beforeAutospacing="0" w:after="280" w:afterAutospacing="1"/>
      </w:pPr>
      <w:r>
        <w:rPr>
          <w:rtl w:val="0"/>
        </w:rPr>
        <w:t>a) Quyết định xử phạt vi phạm hành chính trên môi trường điện tử là quyết định được lập, ký số, gửi, nhận, lưu trữ và quản lý bằng phương thức điện tử. Việc ban hành quyết định xử phạt vi phạm hành chính trên môi trường điện tử phải bảo đảm toàn bộ nội dung, dữ liệu của quyết định được lưu trữ an toàn, bảo mật, không bị chỉnh sửa, thay đổi sau khi ban hành. Cơ quan hải quan có thẩm quyền xử phạt phải bảo đảm việc thông báo quyết định xử phạt thông qua hệ thống điện tử của cơ quan hải quan hoặc bằng tin nhắn, thư điện tử, ứng dụng điện tử khác. Hệ thống điện tử của cơ quan hải quan phải bảo đảm việc xác định được thời điểm cá nhân, tổ chức vi phạm đã nhận được quyết định xử phạt;</w:t>
      </w:r>
    </w:p>
    <w:p>
      <w:pPr>
        <w:bidi w:val="0"/>
        <w:spacing w:before="120" w:beforeAutospacing="0" w:after="280" w:afterAutospacing="1"/>
      </w:pPr>
      <w:r>
        <w:rPr>
          <w:rtl w:val="0"/>
        </w:rPr>
        <w:t>b) Quyết định xử phạt vi phạm hành chính được ban hành trên môi trường điện tử có giá trị pháp lý như quyết định được ban hành bằng văn bản giấy, là căn cứ để tổ chức thi hành quyết định xử phạt.</w:t>
      </w:r>
    </w:p>
    <w:p>
      <w:pPr>
        <w:bidi w:val="0"/>
        <w:spacing w:before="120" w:beforeAutospacing="0" w:after="280" w:afterAutospacing="1"/>
      </w:pPr>
      <w:r>
        <w:rPr>
          <w:rtl w:val="0"/>
        </w:rPr>
        <w:t>3. Cơ quan hải quan có trách nhiệm xây dựng hệ thống công nghệ thông tin đáp ứng việc lập, gửi biên bản vi phạm hành chính điện tử và xử lý vi phạm hành chính trên môi trường điện tử theo quy định của pháp luật về xử lý vi phạm hành chính. Khi hệ thống công nghệ thông tin đáp ứng điều kiện lập, gửi biên bản vi phạm hành chính điện tử đối với các hành vi vi phạm về hải quan thì thực hiện xử lý vi phạm hành chính trên môi trường điện tử theo quy định của pháp luật về xử lý vi phạm hành chính.</w:t>
      </w:r>
    </w:p>
    <w:p>
      <w:pPr>
        <w:bidi w:val="0"/>
        <w:spacing w:before="120" w:beforeAutospacing="0" w:after="280" w:afterAutospacing="1"/>
      </w:pPr>
      <w:bookmarkStart w:id="580" w:name="chuong_4"/>
      <w:r>
        <w:rPr>
          <w:b/>
          <w:bCs/>
          <w:rtl w:val="0"/>
        </w:rPr>
        <w:t>Chương IV</w:t>
      </w:r>
      <w:bookmarkEnd w:id="580"/>
      <w:r>
        <w:rPr>
          <w:b/>
          <w:bCs/>
          <w:rtl w:val="0"/>
        </w:rPr>
        <w:t xml:space="preserve"> </w:t>
      </w:r>
    </w:p>
    <w:p>
      <w:pPr>
        <w:bidi w:val="0"/>
        <w:spacing w:before="120" w:beforeAutospacing="0" w:after="280" w:afterAutospacing="1"/>
        <w:jc w:val="center"/>
      </w:pPr>
      <w:bookmarkStart w:id="581" w:name="chuong_4_name"/>
      <w:r>
        <w:rPr>
          <w:b/>
          <w:bCs/>
          <w:rtl w:val="0"/>
        </w:rPr>
        <w:t>ĐIỀU KHOẢN THI HÀNH</w:t>
      </w:r>
      <w:bookmarkEnd w:id="581"/>
    </w:p>
    <w:p>
      <w:pPr>
        <w:bidi w:val="0"/>
        <w:spacing w:before="120" w:beforeAutospacing="0" w:after="280" w:afterAutospacing="1"/>
      </w:pPr>
      <w:bookmarkStart w:id="582" w:name="dieu_38"/>
      <w:r>
        <w:rPr>
          <w:b/>
          <w:bCs/>
          <w:rtl w:val="0"/>
        </w:rPr>
        <w:t>Điều 38. Hiệu lực thi hành</w:t>
      </w:r>
      <w:bookmarkEnd w:id="582"/>
    </w:p>
    <w:p>
      <w:pPr>
        <w:bidi w:val="0"/>
        <w:spacing w:before="120" w:beforeAutospacing="0" w:after="280" w:afterAutospacing="1"/>
      </w:pPr>
      <w:r>
        <w:rPr>
          <w:rtl w:val="0"/>
        </w:rPr>
        <w:t>1. Nghị định này có hiệu lực thi hành từ ngày 01 tháng 7 năm 2026.</w:t>
      </w:r>
    </w:p>
    <w:p>
      <w:pPr>
        <w:bidi w:val="0"/>
        <w:spacing w:before="120" w:beforeAutospacing="0" w:after="280" w:afterAutospacing="1"/>
      </w:pPr>
      <w:r>
        <w:rPr>
          <w:rtl w:val="0"/>
        </w:rPr>
        <w:t xml:space="preserve">2. Kể từ ngày Nghị định này có hiệu lực thi hành, Nghị định số </w:t>
      </w:r>
      <w:bookmarkStart w:id="583" w:name="tvpllink_ngyxfmkqdi"/>
      <w:r>
        <w:rPr>
          <w:rtl w:val="0"/>
        </w:rPr>
        <w:t>128/2020/NĐ-CP</w:t>
      </w:r>
      <w:bookmarkEnd w:id="583"/>
      <w:r>
        <w:rPr>
          <w:rtl w:val="0"/>
        </w:rPr>
        <w:t xml:space="preserve"> ngày 19 tháng 10 năm 2020 của Chính phủ quy định xử phạt vi phạm hành chính trong lĩnh vực hải quan và </w:t>
      </w:r>
      <w:bookmarkStart w:id="584" w:name="dc_35"/>
      <w:r>
        <w:rPr>
          <w:rtl w:val="0"/>
        </w:rPr>
        <w:t>Điều 2 Nghị định số 102/2021/NĐ-CP</w:t>
      </w:r>
      <w:bookmarkEnd w:id="584"/>
      <w:r>
        <w:rPr>
          <w:rtl w:val="0"/>
        </w:rPr>
        <w:t xml:space="preserve"> ngày 16 tháng 11 năm 2021 của Chính phủ sửa đổi, bổ sung một số điều của các Nghị định về xử phạt vi phạm hành chính trong lĩnh vực thuế, hóa đơn; hải quan; kinh doanh bảo hiểm, kinh doanh xổ số; quản lý, sử dụng tài sản công; thực hành tiết kiệm, chống lãng phí; dự trữ quốc gia; Kho bạc Nhà nước; kế toán, kiểm toán độc lập hết hiệu lực thi hành.</w:t>
      </w:r>
    </w:p>
    <w:p>
      <w:pPr>
        <w:bidi w:val="0"/>
        <w:spacing w:before="120" w:beforeAutospacing="0" w:after="280" w:afterAutospacing="1"/>
      </w:pPr>
      <w:bookmarkStart w:id="585" w:name="dieu_39"/>
      <w:r>
        <w:rPr>
          <w:b/>
          <w:bCs/>
          <w:rtl w:val="0"/>
        </w:rPr>
        <w:t>Điều 39. Điều khoản chuyển tiếp</w:t>
      </w:r>
      <w:bookmarkEnd w:id="585"/>
    </w:p>
    <w:p>
      <w:pPr>
        <w:bidi w:val="0"/>
        <w:spacing w:before="120" w:beforeAutospacing="0" w:after="280" w:afterAutospacing="1"/>
      </w:pPr>
      <w:r>
        <w:rPr>
          <w:rtl w:val="0"/>
        </w:rPr>
        <w:t>1. Đối với hành vi vi phạm xảy ra và kết thúc trước thời điểm Nghị định này có hiệu lực mà bị phát hiện hoặc xem xét ra quyết định xử phạt khi Nghị định này đã có hiệu lực thì áp dụng quy định của Nghị định này nếu Nghị định này không quy định trách nhiệm pháp lý hoặc quy định trách nhiệm pháp lý nhẹ hơn.</w:t>
      </w:r>
    </w:p>
    <w:p>
      <w:pPr>
        <w:bidi w:val="0"/>
        <w:spacing w:before="120" w:beforeAutospacing="0" w:after="280" w:afterAutospacing="1"/>
      </w:pPr>
      <w:r>
        <w:rPr>
          <w:rtl w:val="0"/>
        </w:rPr>
        <w:t xml:space="preserve">2. Đối với quyết định xử phạt vi phạm hành chính đã được ban hành trước ngày Nghị định này có hiệu lực thi hành mà cá nhân, tổ chức bị xử phạt vi phạm hành chính còn khiếu nại thì áp dụng quy định của </w:t>
      </w:r>
      <w:bookmarkStart w:id="586" w:name="tvpllink_ceimhmlxeb_1"/>
      <w:r>
        <w:rPr>
          <w:rtl w:val="0"/>
        </w:rPr>
        <w:t>Luật Xử lý vi phạm hành chính số 15/2012/QH13</w:t>
      </w:r>
      <w:bookmarkEnd w:id="586"/>
      <w:r>
        <w:rPr>
          <w:rtl w:val="0"/>
        </w:rPr>
        <w:t xml:space="preserve"> được sửa đổi, bổ sung bởi Luật số </w:t>
      </w:r>
      <w:bookmarkStart w:id="587" w:name="tvpllink_ziujubsckf_4"/>
      <w:r>
        <w:rPr>
          <w:rtl w:val="0"/>
        </w:rPr>
        <w:t>67/2020/QH14</w:t>
      </w:r>
      <w:bookmarkEnd w:id="587"/>
      <w:r>
        <w:rPr>
          <w:rtl w:val="0"/>
        </w:rPr>
        <w:t xml:space="preserve">, Nghị định số </w:t>
      </w:r>
      <w:bookmarkStart w:id="588" w:name="tvpllink_ngyxfmkqdi_1"/>
      <w:r>
        <w:rPr>
          <w:rtl w:val="0"/>
        </w:rPr>
        <w:t>128/2020/NĐ-CP</w:t>
      </w:r>
      <w:bookmarkEnd w:id="588"/>
      <w:r>
        <w:rPr>
          <w:rtl w:val="0"/>
        </w:rPr>
        <w:t xml:space="preserve"> ngày 19 tháng 10 năm 2020 của Chính phủ quy định xử phạt vi phạm hành chính trong lĩnh vực hải quan và </w:t>
      </w:r>
      <w:bookmarkStart w:id="589" w:name="dc_36"/>
      <w:r>
        <w:rPr>
          <w:rtl w:val="0"/>
        </w:rPr>
        <w:t>Điều 2 Nghị định số 102/2021/NĐ-CP</w:t>
      </w:r>
      <w:bookmarkEnd w:id="589"/>
      <w:r>
        <w:rPr>
          <w:rtl w:val="0"/>
        </w:rPr>
        <w:t xml:space="preserve"> ngày 16 tháng 11 năm 2021 của Chính phủ sửa đổi, bổ sung một số điều của các Nghị định về xử phạt vi phạm hành chính trong lĩnh vực thuế, hóa đơn; hải quan; kinh doanh bảo hiểm, kinh doanh xổ số; quản lý, sử dụng tài sản công; thực hành tiết kiệm, chống lãng phí; dự trữ quốc gia; Kho bạc Nhà nước; kế toán, kiểm toán độc lập. </w:t>
      </w:r>
    </w:p>
    <w:p>
      <w:pPr>
        <w:bidi w:val="0"/>
        <w:spacing w:before="120" w:beforeAutospacing="0" w:after="280" w:afterAutospacing="1"/>
      </w:pPr>
      <w:bookmarkStart w:id="590" w:name="dieu_40"/>
      <w:r>
        <w:rPr>
          <w:b/>
          <w:bCs/>
          <w:rtl w:val="0"/>
        </w:rPr>
        <w:t>Điều 40. Trách nhiệm thi hành</w:t>
      </w:r>
      <w:bookmarkEnd w:id="590"/>
    </w:p>
    <w:p>
      <w:pPr>
        <w:bidi w:val="0"/>
        <w:spacing w:before="120" w:beforeAutospacing="0" w:after="280" w:afterAutospacing="1"/>
      </w:pPr>
      <w:r>
        <w:rPr>
          <w:rtl w:val="0"/>
        </w:rPr>
        <w:t>Các Bộ trưởng, Thủ trưởng cơ quan ngang bộ, Chủ tịch Ủy ban nhân dân các tỉnh, thành phố trực thuộc trung ương và tổ chức, cá nhân có liên quan chịu trách nhiệm thi hành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671"/>
        <w:gridCol w:w="3969"/>
      </w:tblGrid>
      <w:tr>
        <w:tblPrEx>
          <w:tblW w:w="5000" w:type="pct"/>
          <w:jc w:val="left"/>
          <w:tblCellMar>
            <w:top w:w="0" w:type="dxa"/>
            <w:left w:w="0" w:type="dxa"/>
            <w:bottom w:w="0" w:type="dxa"/>
            <w:right w:w="0" w:type="dxa"/>
          </w:tblCellMar>
        </w:tblPrEx>
        <w:trPr>
          <w:jc w:val="left"/>
        </w:trPr>
        <w:tc>
          <w:tcPr>
            <w:tcW w:w="2703" w:type="pct"/>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TGĐ Cổng TTĐT,</w:t>
            </w:r>
            <w:r>
              <w:rPr>
                <w:sz w:val="16"/>
                <w:rtl w:val="0"/>
              </w:rPr>
              <w:br/>
            </w:r>
            <w:r>
              <w:rPr>
                <w:sz w:val="16"/>
                <w:rtl w:val="0"/>
              </w:rPr>
              <w:t>các Vụ, Cục, đơn vị trực thuộc, Công báo;</w:t>
            </w:r>
            <w:r>
              <w:rPr>
                <w:sz w:val="16"/>
                <w:rtl w:val="0"/>
              </w:rPr>
              <w:br/>
            </w:r>
            <w:r>
              <w:rPr>
                <w:sz w:val="16"/>
                <w:rtl w:val="0"/>
              </w:rPr>
              <w:t>- Lưu: VT, KTTH (2b).</w:t>
            </w:r>
          </w:p>
        </w:tc>
        <w:tc>
          <w:tcPr>
            <w:tcW w:w="2297"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Nguyễn Văn Thắng</w:t>
            </w:r>
          </w:p>
        </w:tc>
      </w:tr>
    </w:tbl>
    <w:p>
      <w:pPr>
        <w:bidi w:val="0"/>
        <w:spacing w:after="280" w:afterAutospacing="1"/>
      </w:pPr>
      <w:r>
        <w:rPr>
          <w:rtl w:val="0"/>
        </w:rPr>
        <w:t> </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