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08/2023/TT-BCT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31 tháng 3 năm 2023</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SỬA ĐỔI, BỔ SUNG MỘT SỐ ĐIỀU QUY ĐỊNH DANH MỤC CHI TIẾT THEO MÃ SỐ HS CỦA HÀNG HÓA XUẤT KHẨU, NHẬP KHẨU BAN HÀNH KÈM THEO MỘT SỐ THÔNG TƯ CỦA BỘ TRƯỞNG BỘ CÔNG THƯƠNG</w:t>
      </w:r>
      <w:bookmarkEnd w:id="1"/>
    </w:p>
    <w:p>
      <w:pPr>
        <w:bidi w:val="0"/>
        <w:spacing w:before="120" w:beforeAutospacing="0" w:after="280" w:afterAutospacing="1"/>
      </w:pPr>
      <w:r>
        <w:rPr>
          <w:i/>
          <w:iCs/>
          <w:rtl w:val="0"/>
        </w:rPr>
        <w:t xml:space="preserve">Căn cứ </w:t>
      </w:r>
      <w:bookmarkStart w:id="2" w:name="tvpllink_mcvoxgurkh"/>
      <w:r>
        <w:rPr>
          <w:i/>
          <w:iCs/>
          <w:rtl w:val="0"/>
        </w:rPr>
        <w:t>Nghị định số 96/2022/NĐ-CP</w:t>
      </w:r>
      <w:bookmarkEnd w:id="2"/>
      <w:r>
        <w:rPr>
          <w:i/>
          <w:iCs/>
          <w:rtl w:val="0"/>
        </w:rPr>
        <w:t xml:space="preserve"> ngày 29 tháng 11 năm 2022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w:t>
      </w:r>
      <w:bookmarkStart w:id="3" w:name="tvpllink_csewxueqph"/>
      <w:r>
        <w:rPr>
          <w:i/>
          <w:iCs/>
          <w:rtl w:val="0"/>
        </w:rPr>
        <w:t>Nghị định số 69/2018/NĐ-CP</w:t>
      </w:r>
      <w:bookmarkEnd w:id="3"/>
      <w:r>
        <w:rPr>
          <w:i/>
          <w:iCs/>
          <w:rtl w:val="0"/>
        </w:rPr>
        <w:t xml:space="preserve"> ngày 15 tháng 5 năm 2018 của Chính phủ quy định chi tiết một số điều của Luật Quản lý ngoại thương;</w:t>
      </w:r>
    </w:p>
    <w:p>
      <w:pPr>
        <w:bidi w:val="0"/>
        <w:spacing w:before="120" w:beforeAutospacing="0" w:after="280" w:afterAutospacing="1"/>
      </w:pPr>
      <w:r>
        <w:rPr>
          <w:i/>
          <w:iCs/>
          <w:rtl w:val="0"/>
        </w:rPr>
        <w:t>Theo đề nghị của Cục trưởng Cục Xuất nhập khẩu;</w:t>
      </w:r>
    </w:p>
    <w:p>
      <w:pPr>
        <w:bidi w:val="0"/>
        <w:spacing w:before="120" w:beforeAutospacing="0" w:after="280" w:afterAutospacing="1"/>
      </w:pPr>
      <w:r>
        <w:rPr>
          <w:i/>
          <w:iCs/>
          <w:rtl w:val="0"/>
        </w:rPr>
        <w:t>Bộ trưởng Bộ Công Thương ban hành Thông tư sửa đổi, bổ sung một số điều quy định Danh mục chi tiết theo mã số HS của hàng hóa xuất khẩu, nhập khẩu ban hành kèm theo một số Thông tư của Bộ trưởng Bộ Công Thương.</w:t>
      </w:r>
    </w:p>
    <w:p>
      <w:pPr>
        <w:bidi w:val="0"/>
        <w:spacing w:before="120" w:beforeAutospacing="0" w:after="280" w:afterAutospacing="1"/>
      </w:pPr>
      <w:bookmarkStart w:id="4" w:name="dieu_1"/>
      <w:r>
        <w:rPr>
          <w:b/>
          <w:bCs/>
          <w:rtl w:val="0"/>
        </w:rPr>
        <w:t>Điều 1. Sửa đổi, bổ sung một số điều của Thông tư số 12/2018/TT-BCT ngày 15 tháng 6 năm 2018 của Bộ trưởng Bộ Công Thương quy định chi tiết một số điều của Luật Quản lý ngoại thương và Nghị định số 69/2018/NĐ-CP ngày 15 tháng 5 năm 2018 của Chính phủ quy định chi tiết một số điều của Luật Quản lý ngoại thương (sau đây gọi là Thông tư số 12/2018/TT-BCT)</w:t>
      </w:r>
      <w:bookmarkEnd w:id="4"/>
    </w:p>
    <w:p>
      <w:pPr>
        <w:bidi w:val="0"/>
        <w:spacing w:before="120" w:beforeAutospacing="0" w:after="280" w:afterAutospacing="1"/>
      </w:pPr>
      <w:r>
        <w:rPr>
          <w:rtl w:val="0"/>
        </w:rPr>
        <w:t xml:space="preserve">1. Thay thế Phụ lục I - Danh mục hàng tiêu dùng, thiết bị y tế, phương tiện đã qua sử dụng cấm nhập khẩu quy định tại </w:t>
      </w:r>
      <w:bookmarkStart w:id="5" w:name="dc_1"/>
      <w:r>
        <w:rPr>
          <w:rtl w:val="0"/>
        </w:rPr>
        <w:t>Điều 3 Thông tư số 12/2018/TT-BCT</w:t>
      </w:r>
      <w:bookmarkEnd w:id="5"/>
      <w:r>
        <w:rPr>
          <w:rtl w:val="0"/>
        </w:rPr>
        <w:t xml:space="preserve"> bằng Phụ lục I ban hành kèm theo Thông tư này.</w:t>
      </w:r>
    </w:p>
    <w:p>
      <w:pPr>
        <w:bidi w:val="0"/>
        <w:spacing w:before="120" w:beforeAutospacing="0" w:after="280" w:afterAutospacing="1"/>
      </w:pPr>
      <w:r>
        <w:rPr>
          <w:rtl w:val="0"/>
        </w:rPr>
        <w:t xml:space="preserve">2. Thay thế Phụ lục II - Danh mục hàng hóa tạm ngừng kinh doanh tạm nhập, tái xuất, chuyển khẩu quy định tại </w:t>
      </w:r>
      <w:bookmarkStart w:id="6" w:name="dc_2"/>
      <w:r>
        <w:rPr>
          <w:rtl w:val="0"/>
        </w:rPr>
        <w:t>khoản 1 Điều 4 Thông tư số 12/2018/TT-BCT</w:t>
      </w:r>
      <w:bookmarkEnd w:id="6"/>
      <w:r>
        <w:rPr>
          <w:rtl w:val="0"/>
        </w:rPr>
        <w:t xml:space="preserve"> bằng Phụ lục II ban hành kèm theo Thông tư này.</w:t>
      </w:r>
    </w:p>
    <w:p>
      <w:pPr>
        <w:bidi w:val="0"/>
        <w:spacing w:before="120" w:beforeAutospacing="0" w:after="280" w:afterAutospacing="1"/>
      </w:pPr>
      <w:bookmarkStart w:id="7" w:name="dieu_2"/>
      <w:r>
        <w:rPr>
          <w:b/>
          <w:bCs/>
          <w:rtl w:val="0"/>
        </w:rPr>
        <w:t>Điều 2. Sửa đổi, bổ sung một số điều của Thông tư số 41/2019/TT-BCT ngày 16 tháng 12 năm 2019 của Bộ trưởng Bộ Công Thương bổ sung Danh mục chi tiết theo mã số HS của hàng hóa xuất khẩu, nhập khẩu quy định tại một số Thông tư của Bộ Công Thương (Thông tư số 41/2019/TT-BCT)</w:t>
      </w:r>
      <w:bookmarkEnd w:id="7"/>
    </w:p>
    <w:p>
      <w:pPr>
        <w:bidi w:val="0"/>
        <w:spacing w:before="120" w:beforeAutospacing="0" w:after="280" w:afterAutospacing="1"/>
      </w:pPr>
      <w:r>
        <w:rPr>
          <w:rtl w:val="0"/>
        </w:rPr>
        <w:t xml:space="preserve">1. Thay thế Phụ lục I - Danh mục chi tiết theo mã HS đối với thóc, gạo xuất khẩu quy định tại </w:t>
      </w:r>
      <w:bookmarkStart w:id="8" w:name="dc_3"/>
      <w:r>
        <w:rPr>
          <w:rtl w:val="0"/>
        </w:rPr>
        <w:t>Điều 1 Thông tư số 41/2019/TT-BCT</w:t>
      </w:r>
      <w:bookmarkEnd w:id="8"/>
      <w:r>
        <w:rPr>
          <w:rtl w:val="0"/>
        </w:rPr>
        <w:t xml:space="preserve"> bằng Phụ lục III ban hành kèm theo Thông tư này.</w:t>
      </w:r>
    </w:p>
    <w:p>
      <w:pPr>
        <w:bidi w:val="0"/>
        <w:spacing w:before="120" w:beforeAutospacing="0" w:after="280" w:afterAutospacing="1"/>
      </w:pPr>
      <w:r>
        <w:rPr>
          <w:rtl w:val="0"/>
        </w:rPr>
        <w:t xml:space="preserve">2. Thay thế Phụ lục VI - Danh mục chi tiết theo mã HS đối với nguyên liệu thuốc lá, giấy cuốn điếu thuốc lá quy định tại </w:t>
      </w:r>
      <w:bookmarkStart w:id="9" w:name="dc_4"/>
      <w:r>
        <w:rPr>
          <w:rtl w:val="0"/>
        </w:rPr>
        <w:t>khoản 1 Điều 6 Thông tư số 41/2019/TT-BCT</w:t>
      </w:r>
      <w:bookmarkEnd w:id="9"/>
      <w:r>
        <w:rPr>
          <w:rtl w:val="0"/>
        </w:rPr>
        <w:t xml:space="preserve"> bằng Phụ lục IV ban hành kèm theo Thông tư này.</w:t>
      </w:r>
    </w:p>
    <w:p>
      <w:pPr>
        <w:bidi w:val="0"/>
        <w:spacing w:before="120" w:beforeAutospacing="0" w:after="280" w:afterAutospacing="1"/>
      </w:pPr>
      <w:r>
        <w:rPr>
          <w:rtl w:val="0"/>
        </w:rPr>
        <w:t xml:space="preserve">3. Thay thế Phụ lục VII - Danh mục chi tiết theo mã HS đối với máy móc, thiết bị chuyên ngành thuốc lá quy định tại </w:t>
      </w:r>
      <w:bookmarkStart w:id="10" w:name="dc_5"/>
      <w:r>
        <w:rPr>
          <w:rtl w:val="0"/>
        </w:rPr>
        <w:t>khoản 2 Điều 6 Thông tư số 41/2019/TT-BCT</w:t>
      </w:r>
      <w:bookmarkEnd w:id="10"/>
      <w:r>
        <w:rPr>
          <w:rtl w:val="0"/>
        </w:rPr>
        <w:t xml:space="preserve"> bằng Phụ lục V ban hành kèm theo Thông tư này.</w:t>
      </w:r>
    </w:p>
    <w:p>
      <w:pPr>
        <w:bidi w:val="0"/>
        <w:spacing w:before="120" w:beforeAutospacing="0" w:after="280" w:afterAutospacing="1"/>
      </w:pPr>
      <w:bookmarkStart w:id="11" w:name="dieu_3"/>
      <w:r>
        <w:rPr>
          <w:b/>
          <w:bCs/>
          <w:rtl w:val="0"/>
        </w:rPr>
        <w:t>Điều 3. Hiệu lực thi hành</w:t>
      </w:r>
      <w:bookmarkEnd w:id="11"/>
    </w:p>
    <w:p>
      <w:pPr>
        <w:bidi w:val="0"/>
        <w:spacing w:before="120" w:beforeAutospacing="0" w:after="280" w:afterAutospacing="1"/>
      </w:pPr>
      <w:r>
        <w:rPr>
          <w:rtl w:val="0"/>
        </w:rPr>
        <w:t>1. Thông tư này có hiệu lực thi hành kể từ ngày 16 tháng 5 năm 2023.</w:t>
      </w:r>
    </w:p>
    <w:p>
      <w:pPr>
        <w:bidi w:val="0"/>
        <w:spacing w:before="120" w:beforeAutospacing="0" w:after="280" w:afterAutospacing="1"/>
      </w:pPr>
      <w:r>
        <w:rPr>
          <w:rtl w:val="0"/>
        </w:rPr>
        <w:t>2. Trong quá trình thực hiện Thông tư này, nếu có phát sinh vướng mắc, thương nhân, các cơ quan, tổ chức, cá nhân có liên quan phản ánh bằng văn bản về Bộ Công Thương để được xử lý./.</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671"/>
        <w:gridCol w:w="3969"/>
      </w:tblGrid>
      <w:tr>
        <w:tblPrEx>
          <w:tblW w:w="5000" w:type="pct"/>
          <w:jc w:val="left"/>
          <w:tblCellMar>
            <w:top w:w="0" w:type="dxa"/>
            <w:left w:w="0" w:type="dxa"/>
            <w:bottom w:w="0" w:type="dxa"/>
            <w:right w:w="0" w:type="dxa"/>
          </w:tblCellMar>
        </w:tblPrEx>
        <w:trPr>
          <w:jc w:val="left"/>
        </w:trPr>
        <w:tc>
          <w:tcPr>
            <w:tcW w:w="2703"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UBND các tỉnh, TP trực thuộc TW;</w:t>
            </w:r>
            <w:r>
              <w:rPr>
                <w:sz w:val="16"/>
                <w:rtl w:val="0"/>
              </w:rPr>
              <w:br/>
            </w:r>
            <w:r>
              <w:rPr>
                <w:sz w:val="16"/>
                <w:rtl w:val="0"/>
              </w:rPr>
              <w:t>- Văn phòng Chủ tịch nước, Văn phòng Quốc hội;</w:t>
            </w:r>
            <w:r>
              <w:rPr>
                <w:sz w:val="16"/>
                <w:rtl w:val="0"/>
              </w:rPr>
              <w:br/>
            </w:r>
            <w:r>
              <w:rPr>
                <w:sz w:val="16"/>
                <w:rtl w:val="0"/>
              </w:rPr>
              <w:t>- Văn phòng Tổng Bí thư;</w:t>
            </w:r>
            <w:r>
              <w:rPr>
                <w:sz w:val="16"/>
                <w:rtl w:val="0"/>
              </w:rPr>
              <w:br/>
            </w:r>
            <w:r>
              <w:rPr>
                <w:sz w:val="16"/>
                <w:rtl w:val="0"/>
              </w:rPr>
              <w:t>- Văn phòng TW và Ban Kinh tế TW;</w:t>
            </w:r>
            <w:r>
              <w:rPr>
                <w:sz w:val="16"/>
                <w:rtl w:val="0"/>
              </w:rPr>
              <w:br/>
            </w:r>
            <w:r>
              <w:rPr>
                <w:sz w:val="16"/>
                <w:rtl w:val="0"/>
              </w:rPr>
              <w:t>- Bộ Tư pháp (Cục Kiểm tra VBQPPL);</w:t>
            </w:r>
            <w:r>
              <w:rPr>
                <w:sz w:val="16"/>
                <w:rtl w:val="0"/>
              </w:rPr>
              <w:br/>
            </w:r>
            <w:r>
              <w:rPr>
                <w:sz w:val="16"/>
                <w:rtl w:val="0"/>
              </w:rPr>
              <w:t>- Bộ Tài chính (Tổng cục Hải quan);</w:t>
            </w:r>
            <w:r>
              <w:rPr>
                <w:sz w:val="16"/>
                <w:rtl w:val="0"/>
              </w:rPr>
              <w:br/>
            </w:r>
            <w:r>
              <w:rPr>
                <w:sz w:val="16"/>
                <w:rtl w:val="0"/>
              </w:rPr>
              <w:t>- Kiểm toán Nhà nước;</w:t>
            </w:r>
            <w:r>
              <w:rPr>
                <w:sz w:val="16"/>
                <w:rtl w:val="0"/>
              </w:rPr>
              <w:br/>
            </w:r>
            <w:r>
              <w:rPr>
                <w:sz w:val="16"/>
                <w:rtl w:val="0"/>
              </w:rPr>
              <w:t>- Công báo;</w:t>
            </w:r>
            <w:r>
              <w:rPr>
                <w:sz w:val="16"/>
                <w:rtl w:val="0"/>
              </w:rPr>
              <w:br/>
            </w:r>
            <w:r>
              <w:rPr>
                <w:sz w:val="16"/>
                <w:rtl w:val="0"/>
              </w:rPr>
              <w:t>- Cổng Thông tin điện tử Chính phủ;</w:t>
            </w:r>
            <w:r>
              <w:rPr>
                <w:sz w:val="16"/>
                <w:rtl w:val="0"/>
              </w:rPr>
              <w:br/>
            </w:r>
            <w:r>
              <w:rPr>
                <w:sz w:val="16"/>
                <w:rtl w:val="0"/>
              </w:rPr>
              <w:t>- Cổng Thông tin điện tử Bộ Công Thương;</w:t>
            </w:r>
            <w:r>
              <w:rPr>
                <w:sz w:val="16"/>
                <w:rtl w:val="0"/>
              </w:rPr>
              <w:br/>
            </w:r>
            <w:r>
              <w:rPr>
                <w:sz w:val="16"/>
                <w:rtl w:val="0"/>
              </w:rPr>
              <w:t>- Sở Công Thương các tỉnh, thành phố;</w:t>
            </w:r>
            <w:r>
              <w:rPr>
                <w:sz w:val="16"/>
                <w:rtl w:val="0"/>
              </w:rPr>
              <w:br/>
            </w:r>
            <w:r>
              <w:rPr>
                <w:sz w:val="16"/>
                <w:rtl w:val="0"/>
              </w:rPr>
              <w:t>- Bộ Công Thương: Các Lãnh đạo Bộ, các Tổng cục, Cục, Vụ thuộc Bộ;</w:t>
            </w:r>
            <w:r>
              <w:rPr>
                <w:sz w:val="16"/>
                <w:rtl w:val="0"/>
              </w:rPr>
              <w:br/>
            </w:r>
            <w:r>
              <w:rPr>
                <w:sz w:val="16"/>
                <w:rtl w:val="0"/>
              </w:rPr>
              <w:t>- Lưu: VT, XNK(10).nhungdh.</w:t>
            </w:r>
          </w:p>
        </w:tc>
        <w:tc>
          <w:tcPr>
            <w:tcW w:w="2297"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2" w:name="chuong_pl1"/>
      <w:r>
        <w:rPr>
          <w:b/>
          <w:bCs/>
          <w:sz w:val="24"/>
          <w:rtl w:val="0"/>
        </w:rPr>
        <w:t>PHỤ LỤC I</w:t>
      </w:r>
      <w:bookmarkEnd w:id="12"/>
    </w:p>
    <w:p>
      <w:pPr>
        <w:bidi w:val="0"/>
        <w:spacing w:before="120" w:beforeAutospacing="0" w:after="280" w:afterAutospacing="1"/>
        <w:jc w:val="center"/>
      </w:pPr>
      <w:bookmarkStart w:id="13" w:name="chuong_pl1_name"/>
      <w:r>
        <w:rPr>
          <w:rtl w:val="0"/>
        </w:rPr>
        <w:t>DANH MỤC HÀNG TIÊU DÙNG, THIẾT BỊ Y TẾ, PHƯƠNG TIỆN ĐÃ QUA SỬ DỤNG CẤM NHẬP KHẨU</w:t>
      </w:r>
      <w:bookmarkEnd w:id="13"/>
      <w:r>
        <w:rPr>
          <w:rtl w:val="0"/>
        </w:rPr>
        <w:br/>
      </w:r>
      <w:r>
        <w:rPr>
          <w:i/>
          <w:iCs/>
          <w:rtl w:val="0"/>
        </w:rPr>
        <w:t>(Ban hành kèm theo Thông tư số 08/2023/TT-BCT ngày 31 tháng 3 năm 2023 của Bộ trưởng Bộ Công Thương)</w:t>
      </w:r>
    </w:p>
    <w:p>
      <w:pPr>
        <w:bidi w:val="0"/>
        <w:spacing w:before="120" w:beforeAutospacing="0" w:after="280" w:afterAutospacing="1"/>
        <w:jc w:val="center"/>
      </w:pPr>
      <w:r>
        <w:rPr>
          <w:b/>
          <w:bCs/>
          <w:rtl w:val="0"/>
        </w:rPr>
        <w:t>NGUYÊN TẮC ÁP DỤNG</w:t>
      </w:r>
    </w:p>
    <w:p>
      <w:pPr>
        <w:bidi w:val="0"/>
        <w:spacing w:before="120" w:beforeAutospacing="0" w:after="280" w:afterAutospacing="1"/>
      </w:pPr>
      <w:r>
        <w:rPr>
          <w:rtl w:val="0"/>
        </w:rPr>
        <w:t>Danh mục này được xây dựng trên cơ sở Danh mục hàng hóa xuất khẩu, nhập khẩu Việt Nam. Nguyên tắc sử dụng danh mục này như sau:</w:t>
      </w:r>
    </w:p>
    <w:p>
      <w:pPr>
        <w:bidi w:val="0"/>
        <w:spacing w:before="120" w:beforeAutospacing="0" w:after="280" w:afterAutospacing="1"/>
      </w:pPr>
      <w:r>
        <w:rPr>
          <w:rtl w:val="0"/>
        </w:rPr>
        <w:t>1. Trường hợp chỉ liệt kê mã 2 số thì toàn bộ các mã 8 số thuộc Chương này đều bị cấm nhập khẩu.</w:t>
      </w:r>
    </w:p>
    <w:p>
      <w:pPr>
        <w:bidi w:val="0"/>
        <w:spacing w:before="120" w:beforeAutospacing="0" w:after="280" w:afterAutospacing="1"/>
      </w:pPr>
      <w:r>
        <w:rPr>
          <w:rtl w:val="0"/>
        </w:rPr>
        <w:t>2. Trường hợp chỉ liệt kê mã 4 số thì toàn bộ các mã 8 số thuộc nhóm 4 số này đều bị cấm nhập khẩu.</w:t>
      </w:r>
    </w:p>
    <w:p>
      <w:pPr>
        <w:bidi w:val="0"/>
        <w:spacing w:before="120" w:beforeAutospacing="0" w:after="280" w:afterAutospacing="1"/>
      </w:pPr>
      <w:r>
        <w:rPr>
          <w:rtl w:val="0"/>
        </w:rPr>
        <w:t>3. Trường hợp chỉ liệt kê mã 6 số thì toàn bộ các mã 8 số thuộc phân nhóm 6 số này đều bị cấm nhập khẩu.</w:t>
      </w:r>
    </w:p>
    <w:p>
      <w:pPr>
        <w:bidi w:val="0"/>
        <w:spacing w:before="120" w:beforeAutospacing="0" w:after="280" w:afterAutospacing="1"/>
      </w:pPr>
      <w:r>
        <w:rPr>
          <w:rtl w:val="0"/>
        </w:rPr>
        <w:t>4. Trường hợp liệt kê chi tiết đến mã 8 số thì chỉ những mã 8 số đó mới bị cấm nhập khẩu.</w:t>
      </w:r>
    </w:p>
    <w:p>
      <w:pPr>
        <w:bidi w:val="0"/>
        <w:spacing w:before="120" w:beforeAutospacing="0" w:after="280" w:afterAutospacing="1"/>
      </w:pPr>
      <w:r>
        <w:rPr>
          <w:rtl w:val="0"/>
        </w:rPr>
        <w:t>5. Đối với các mặt hàng tiêu dùng đã qua sử dụng cấm nhập khẩu thì phụ tùng, linh kiện qua sử dụng (nếu có) của những mặt hàng đó cũng cấm nhập khẩu.</w:t>
      </w:r>
    </w:p>
    <w:p>
      <w:pPr>
        <w:bidi w:val="0"/>
        <w:spacing w:before="120" w:beforeAutospacing="0" w:after="280" w:afterAutospacing="1"/>
      </w:pPr>
      <w:r>
        <w:rPr>
          <w:b/>
          <w:bCs/>
          <w:rtl w:val="0"/>
        </w:rPr>
        <w:t>I. DANH MỤC HÀNG TIÊU DÙNG ĐÃ QUA SỬ DỤNG CẤM NHẬP KHẨU</w:t>
      </w:r>
    </w:p>
    <w:tbl>
      <w:tblPr>
        <w:tblW w:w="5000" w:type="pct"/>
        <w:jc w:val="left"/>
        <w:tblCellMar>
          <w:top w:w="0" w:type="dxa"/>
          <w:left w:w="0" w:type="dxa"/>
          <w:bottom w:w="0" w:type="dxa"/>
          <w:right w:w="0" w:type="dxa"/>
        </w:tblCellMar>
      </w:tblPr>
      <w:tblGrid>
        <w:gridCol w:w="1766"/>
        <w:gridCol w:w="6874"/>
      </w:tblGrid>
      <w:tr>
        <w:tblPrEx>
          <w:tblW w:w="5000" w:type="pct"/>
          <w:jc w:val="left"/>
          <w:tblCellMar>
            <w:top w:w="0" w:type="dxa"/>
            <w:left w:w="0" w:type="dxa"/>
            <w:bottom w:w="0" w:type="dxa"/>
            <w:right w:w="0" w:type="dxa"/>
          </w:tblCellMar>
        </w:tblPrEx>
        <w:trPr>
          <w:jc w:val="left"/>
        </w:trPr>
        <w:tc>
          <w:tcPr>
            <w:tcW w:w="1022"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Mã hàng</w:t>
            </w:r>
          </w:p>
        </w:tc>
        <w:tc>
          <w:tcPr>
            <w:tcW w:w="397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Mô tả mặt hàng</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3918</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Tấm trải sàn bằng plastic, có hoặc không tự dính, dạng cuộn hoặc dạng tấm rời để ghép; tấm phủ tường hoặc phủ trần bằng plastic, như đã nêu trong Chú giải 9 của Chương này</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3922</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Bồn tắm, bồn tắm vòi sen, bồn rửa, chậu rửa, bệ rửa vệ sinh (bidets), bệ và nắp xí bệt, bình xả nước và các thiết bị vệ sinh tương tự, bằng plastic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3924</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bộ đồ dùng nhà bếp, các sản phẩm gia dụng khác và các sản phẩm phục vụ vệ sinh, bằng plastic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3925</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vật bằng plastic dùng trong xây lắp, chưa được chi tiết hoặc ghi ở nơi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3926</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khác bằng plastic và các sản phẩm bằng các vật liệu khác của các nhóm từ 39.01 đến 39.14 (trừ lá chắn chống bạo loạn, đinh phản quang và màn lưới thẩm thuốc diệt muỗi)</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4015</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phẩm may mặc và đồ phụ trợ may mặc (kể cả găng tay, găng hở ngón và găng bao tay), dùng cho mọi mục đích, bằng cao su lưu hóa trừ cao su cứng</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4015.19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4016</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khác bằng cao su lưu hóa trừ cao su cứng</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4016.91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Tấm phủ sàn và tấm, đệm trải sàn (mat)</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4016.99.91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Khăn trải bàn</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4019.99.99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4201.00.00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Yên cương và bộ yên cương dùng cho các loại động vật (kể cả dây kéo, dây dắt, miếng đệm đầu gối, đai hoặc rọ bịt mõm, vải lót yên, túi yên, áo chó và các loại tương tự), làm bằng vật liệu bất kỳ</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Hòm, vali, xắc đựng đồ nữ trang, cặp tài liệu, cặp sách, túi, cặp đeo vai cho học sinh, bao kính, bao ống nhòm, hộp camera, hộp nhạc cụ, bao súng, bao súng ngắn và các loại đồ chứa tương tự; túi du lịch, túi đựng đồ ăn hoặc đồ uống có phủ lớp cách, túi đựng đồ vệ sinh cá nhân, ba lô, túi xách tay, túi đi chợ, xắc cốt, ví, túi đựng bản đồ, hộp đựng thuốc lá điếu, hộp đựng thuốc lá sợi, túi đựng dụng cụ, túi thể thao, túi đựng chai rượu, hộp đựng đồ trang sức, hộp đựng phấn, hộp đựng dao kéo và các loại đồ chứa tương tự bằng da thuộc hoặc da thuộc tổng hợp, bằng tấm plastic, bằng vật liệu dệt, bằng sợi lưu hóa hoặc bằng bìa, hoặc được phủ toàn bộ hoặc chủ yếu bằng các vật liệu trên hoặc bằng giấy</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4203</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Hàng may mặc và đồ phụ trợ quần áo, bằng da thuộc hoặc bằng da thuộc tổng hợp</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4303</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Hàng may mặc, đồ phụ trợ quần áo và các vật phẩm khác bằng da lông</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4304</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Da lông nhân tạo và các sản phẩm làm bằng da lông nhân tạo</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4414</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Khung tranh, khung ảnh, khung gương bằng gỗ hoặc các sản phẩm bằng gỗ tương tự</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và bộ đồ làm bếp bằng gỗ</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4420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Gỗ khảm và dát; tráp và các loại hộp đựng đồ trang sức hoặc đựng dao kéo, và các sản phẩm tương tự, bằng gỗ; tượng nhỏ và đồ trang trí khác, bằng gỗ; các loại đồ nội thất bằng gỗ không thuộc Chương 94</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4421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bằng gỗ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46</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Toàn bộ chương 46</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4814.20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Giấy dán tường và các loại tấm phủ tường tương tự, bao gồm giấy đã được tráng hoặc phủ, trên bề mặt, bằng một lớp plastic có hạt nổi, rập nổi, nhuộm mầu, in hình hoặc trang trí cách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4823.61.00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tre (bamboo)</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4823.69.00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4823.90.70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Quạt và màn che kéo bằng tay</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4910.00.00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lịch in, kể cả bloc lịch</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5007</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dệt từ tơ tằm hoặc từ phế liệu tơ tằm</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5111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len lông cừu chải thô hoặc từ sợi lông động vật loại mịn chải thô</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5112</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len lông cừu chải kỹ hoặc từ sợi lông động vật loại mịn chải kỹ</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5113.00.00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lông động vật loại thô hoặc sợi lông đuôi hoặc bờm ngựa</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5208</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bông, có hàm lượng bông chiếm từ 85% trở lên tính theo khối lượng, định lượng không quá 200 g/m2</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bông, có hàm lượng bông chiếm từ 85% trở lên tính theo khối lượng, định lượng trên 200 g/m2</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bông, có hàm lượng bông chiếm dưới 85% tính theo khối lượng, pha chủ yếu hoặc pha duy nhất với xơ sợi nhân tạo, có định lượng không quá 200 g/m2</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5211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bông, có hàm lượng bông chiếm dưới 85% tính theo khối lượng, pha chủ yếu hoặc pha duy nhất với xơ sợi nhân tạo, có định lượng trên 200 g/m2</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5212</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khác từ bông</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5309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lanh</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đay hoặc từ các loại xơ libe dệt khác thuộc nhóm 53.03</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5311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các loại sợi dệt gốc thực vật khác; vải dệt thoi từ sợi giấy</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5407</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bằng sợi filament tổng hợp, kể cả vải dệt thoi thu được từ các nguyên liệu thuộc nhóm 54.04</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5408</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bằng sợi filament tái tạo, kể cả vải dệt thoi thu được từ các nguyên liệu thuộc nhóm 54.05</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5512</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vải dệt thoi từ xơ staple tổng hợp, có hàm lượng loại xơ này chiếm từ 85% trở lên tính theo khối lượng</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5513</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bằng xơ staple tổng hợp, có hàm lượng loại xơ này chiếm dưới 85% tính theo khối lượng, pha chủ yếu hoặc pha duy nhất với bông, định lượng không quá 170 g/m2</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5514</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bằng xơ staple tổng hợp, có hàm lượng loại xơ này chiếm dưới 85% tính theo khối lượng, pha chủ yếu hoặc pha duy nhất với bông, định lượng trên 170 g/m2</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5515</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vải dệt thoi khác từ xơ staple tổng hợp</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5516</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xơ staple tái tạo</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57</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Toàn bộ chương 57</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58</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Toàn bộ chương 58</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60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Toàn bộ chương 60</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61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Toàn bộ chương 61</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62</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Toàn bộ chương 62</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Chăn và chăn du lịch</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6302</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Vỏ ga, vỏ gối, khăn trải giường (bed linen), khăn trải bàn, khăn trong phòng vệ sinh và khăn nhà bếp</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6303</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Màn che (kể cả rèm trang trí) và rèm mờ che phía trong; diềm màn che hoặc diềm giường</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6304</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trang trí nội thất khác, trừ các loại thuộc nhóm 94.04</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6307.10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Khăn lau sàn, khăn lau bát đĩa, khăn lau bụi và các loại khăn lau tương tự:</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6308.00.00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vải bao gồm vải dệt thoi và chỉ, có hoặc không có phụ kiện, dùng để làm chăn, thảm trang trí, khăn trải bàn hoặc khăn ăn đã thêu, hoặc các sản phẩm dệt tương tự, đóng gói sẵn để bán lẻ</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6309.00.00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các sản phẩm dệt may đã qua sử dụng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64</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Toàn bộ chương 64 (trừ nhóm 6406)</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6504.00.00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mũ và các vật đội đầu khác, được làm bằng cách tết hoặc ghép các dải làm bằng chất liệu bất kỳ, đã hoặc chưa có lót hoặc trang trí</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6505</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mũ và các vật đội đầu khác, dệt kim hoặc móc, hoặc làm từ ren, nỉ hoặc vải dệt khác, ở dạng mảnh (trừ dạng dải), đã hoặc chưa lót hoặc trang trí; lưới bao tóc bằng vật liệu bất kỳ, đã hoặc chưa có lót hoặc trang trí</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6506.91.00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cao su hoặc plastic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6506.99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Bằng các loại vật liệu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6601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ô và dù (kể cả ô có cán là ba toong, dù che trong vườn và các loại ô, dù tương tự)</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6602.00.00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Ba toong, gậy tay cầm có thể chuyển thành ghế, roi, gậy điều khiển, roi điều khiển súc vật thồ, kéo và các loại tương tự</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6702</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Hoa, cành, lá, quả nhân tạo và các phần của chúng; các sản phẩm làm bằng hoa, lá hoặc quả nhân tạo</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6703.00.00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Tóc người, đã được chải, chuốt, tẩy hoặc xử lý bằng cách khác; lông cừu hoặc lông động vật khác hoặc các loại vật liệu dệt khác, được chế biến để dùng làm tóc giả hoặc sản phẩm tương tự</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6704</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Tóc giả, râu, lông mi, lông mày giả, tóc độn và các loại sản phẩm tương tự, bằng tóc người hoặc lông động vật hoặc các loại vật liệu dệt; các sản phẩm bằng tóc người chưa được chi tiết hoặc ghi ở nơi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Bồn rửa, chậu rửa, bệ chậu rửa, bồn tắm, bệ rửa vệ sinh (bidets), bệ xí, bình xối nước, bệ đi tiểu và các sản phẩm vệ sinh tương tự bằng gốm, sứ gắn cố định</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6911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bộ đồ nhà bếp, đồ gia dụng và đồ sứ vệ sinh khác, bằng sứ</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6912.00.00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bộ đồ nhà bếp, đồ gia dụng và đồ vệ sinh khác bằng gốm, trừ loại bằng sứ</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6913</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tượng nhỏ và các loại sản phẩm trang trí bằng gốm, sứ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6914</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bằng gốm, sứ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7013</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đồ nhà bếp, đồ vệ sinh, đồ dùng văn phòng, đồ trang trí nội thất hoặc đồ dùng cho các mục đích tương tự bằng thủy tinh (trừ các sản phẩm thuộc nhóm 70.10 hoặc 70.18)</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7117</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trang sức làm bằng chất liệu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Bếp, bếp có lò nướng, vỉ lò, bếp nấu (kể cả loại có nồi hơi phụ dùng cho hệ thống gia nhiệt trung tâm), vỉ nướng, lò nướng, lò ga hình vòng, dụng cụ hâm nóng dạng tấm và các loại đồ dùng gia đình không dùng điện tương tự, và các bộ phận của chúng, bằng sắt hoặc thép</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7323</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đồ nhà bếp hoặc các loại đồ gia dụng khác và các bộ phận của chúng, bằng sắt hoặc thép; bùi nhùi bằng sắt hoặc thép; miếng cọ nồi và cọ rửa hoặc đánh bóng, găng tay và các loại tương tự, bằng sắt hoặc thép</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7324</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Thiết bị vệ sinh và các bộ phận của chúng, bằng sắt hoặc thép</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7418</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đồ nhà bếp hoặc đồ gia dụng khác và các bộ phận của chúng, bằng đồng; miếng cọ nồi và cọ rửa hoặc đánh bóng, găng tay và các loại tương tự, bằng đồng; đồ trang bị trong nhà vệ sinh và các bộ phận của chúng, bằng đồng</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7615</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đồ nhà bếp hoặc các loại đồ gia dụng khác và các bộ phận của chúng, bằng nhôm; miếng dùng để cọ nồi và cọ rửa hoặc đánh bóng, găng tay và các loại tương tự bằng nhôm; đồ trang bị trong nhà vệ sinh và các bộ phận của chúng, bằng nhôm</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8210.00.00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dùng cơ khí hoạt động bằng tay, nặng 10 kg trở xuống, dùng để chế biến, pha chế hoặc phục vụ đồ ăn hoặc đồ uống</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8211.91.00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Dao ăn có lưỡi cố định</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8212</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Dao cạo và lưỡi dao cạo (kể cả lưỡi dao cạo chưa hoàn thiện ở dạng dải)</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8214.20.00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đồ và dụng cụ cắt sửa móng tay hoặc móng chân (kể cả dũa móng)</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8215</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Thìa, dĩa, muôi, thìa hớt kem, hớt bọt, đồ xúc bánh, dao ăn cá, dao cắt bơ, kẹp gắp đường và các loại đồ dùng nhà bếp hoặc bộ đồ ăn tương tự</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8301.30.00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Ổ khoá thuộc loại sử dụng cho đồ nội thất</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8301.70.00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Chìa rời</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8302.42</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phù hợp cho đồ nội thất:</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8302.50.00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Giá để mũ, mắc mũ, chân giá đỡ và các loại giá cố định tương tự</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8306</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Chuông, chuông đĩa và các loại tương tự, không dùng điện, bằng kim loại cơ bản; tượng nhỏ và đồ trang trí khác, bằng kim loại cơ bản; khung ảnh, khung tranh hay các loại khung tương tự, bằng kim loại cơ bản; gương bằng kim loại cơ bản</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8414.51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Quạt bàn, quạt sàn, quạt tường, quạt cửa sổ, quạt trần hoặc quạt mái, có động cơ điện gắn liền với công suất không quá 125 W:</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8414.59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8415.10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thiết kế để lắp vào cửa sổ, tường, trần hoặc sàn, kiểu một khối (lắp liền trong cùng một vỏ, một cục) hoặc “hệ thống nhiều khối chức năng” (cục nóng, cục lạnh tách biệt):</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8415.20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sử dụng cho người, trong xe có động cơ:</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8415.81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Kèm theo bộ phận làm lạnh và một van đảo chiều chu trình nóng/lạnh (bơm nhiệt có đảo chiều):</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8415.82</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có kèm theo bộ phận làm lạnh:</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8415.83</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Không gắn kèm bộ phận làm lạnh:</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8415.90.19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 (chỉ bao gồm bộ phận của các mã HS nêu trên)</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8418.10.31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gia dụng, có dung tích không quá 230 lít</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8418.10.39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8418.21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sử dụng máy nén</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8418.29.00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8418.30.10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Dung tích không quá 200 lít</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8418.40.10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Dung tích không quá 200 lít</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8418.99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(chỉ bao gồm bộ phận của các mã HS nêu trên)</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8419.11.10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sử dụng trong gia đình</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8419.19.10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sử dụng trong gia đình</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8419.81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Để làm nóng đồ uống hoặc nấu hoặc hâm nóng thực phẩm</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8421.12.00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Máy làm khô quần áo</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8421.21.11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Máy và thiết bị lọc sử dụng trong gia đình</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8421.91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Của máy ly tâm, kể cả máy làm khô bằng ly tâm: (chỉ bao gồm bộ phận của các mã HS nêu trên)</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8422.11.00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sử dụng trong gia đình:</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8422.90.10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Của các máy thuộc phân nhóm 8422.11</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8423.10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Cân người, kể cả cân trẻ em; cân sử dụng trong gia đình:</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8423.81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khả năng cân tối đa không quá 30 kg</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8450.11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Máy tự động hoàn toàn:</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8450.12</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Máy giặt khác, có chức năng sấy ly tâm</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8450.19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8450.90.20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Của máy thuộc phân nhóm 8450.11, 8450.12 hoặc 8450.19</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8451.30.10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Máy là trục đơn, loại gia dụng</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8452.10.00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khâu dùng cho gia đình</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8471.30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xử lý dữ liệu tự động loại xách tay, có khối lượng không quá 10 kg, gồm ít nhất một đơn vị xử lý dữ liệu trung tâm, một bàn phím và một màn hình:</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8471.41.10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Máy tính cá nhân trừ máy tính loại xách tay của phân nhóm 8471.30</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8471.49.10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Máy tính cá nhân trừ máy tính loại xách tay của phân nhóm 8471.30</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8508.11.00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Công suất không quá 1.500 W và có túi hứng bụi hoặc đồ chứa khác với sức chứa không quá 20 lít</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8508.19.10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phù hợp dùng cho mục đích gia dụng</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8508.70.10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Máy hút bụi của phân nhóm 8508.11.00 hoặc 8508.19.10</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Thiết bị cơ điện gia dụng có động cơ điện gắn liền, trừ máy hút bụi của nhóm 85.08</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cạo, tông đơ và các dụng cụ loại bỏ râu, lông, tóc, có động cơ điện gắn liền</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8516</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Dụng cụ điện đun nước nóng tức thời hoặc đun nước nóng có dự trữ và đun nước nóng kiểu nhúng; dụng cụ điện làm nóng không gian và làm nóng đất; dụng cụ nhiệt điện làm tóc (ví dụ, máy sấy tóc, máy uốn tóc, dụng cụ kẹp uốn tóc) và máy sấy làm khô tay; bàn là điện; dụng cụ nhiệt điện gia dụng khác; các loại điện trở đốt nóng bằng điện, trừ loại thuộc nhóm 85.45</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8517.11.00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Bộ điện thoại hữu tuyến với điện thoại cầm tay không dây</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8517.13.00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Điện thoại thông minh</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8517.14.00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Điện thoại khác cho mạng di động tế bào hoặc mạng không dây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8517.18.00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8518.21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Loa đơn, đã lắp vào hộp loa:</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8518.22</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Bộ loa, đã lắp vào cùng một vỏ loa:</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8518.30.10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Tai nghe có khung chụp qua đầu</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8518.30.20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Tai nghe không có khung chụp qua đầu</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8518.30.51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Dùng cho hàng hóa thuộc phân nhóm 8517.13.00 và 8517.14.00</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8518.30.59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8518.40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Thiết bị điện khuếch đại âm tần</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8518.50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tăng âm điện:</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8518.90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phận (chỉ bao gồm bộ phận của các mã HS nêu trên)</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8519.30.00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Đầu quay đĩa (có thể có bộ phận lưu trữ) nhưng không có bộ phận khuếch đại và không có bộ phận phát âm thanh (loa)</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8519.81.10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Máy ghi âm cassette bỏ túi, kích thước không quá 170 mm x100 mm x 45 mm</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8519.81.20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Máy ghi âm cassette, có bộ phận khuếch đại và một hoặc nhiều loa, hoạt động chỉ bằng nguồn điện ngoài</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8519.81.30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Đầu đĩa compact</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8519.81.49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8519.81.69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8519.81.79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8519.81.99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Thiết bị ghi hoặc tái tạo video, có hoặc không gắn bộ phận thu tín hiệu video</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8522</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phận và phụ kiện chỉ dùng hoặc chủ yếu dùng cho các thiết bị của nhóm 85.19 hoặc 85.21</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Camera truyền hình, camera kỹ thuật số và camera ghi hình ảnh:</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8525.81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tốc độ cao nêu tại Chú giải Phân nhóm 1 của Chương này:</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8525.82</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được làm cứng bức xạ hoặc chịu bức xạ nêu tại Chú giải Phân nhóm 2 của Chương này:</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8525.83</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loại nhìn ban đêm nêu tại Chú giải Phân nhóm 3 của Chương này:</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8525.89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8527</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Thiết bị thu dùng cho phát thanh sóng vô tuyến, có hoặc không kết hợp với thiết bị ghi hoặc tái tạo âm thanh hoặc với đồng hồ, trong cùng một khối</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8528.72</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màu:</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8528.73.00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đơn sắc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phận chỉ dùng hoặc chủ yếu dùng với các thiết bị thuộc các nhóm từ 85.24 đến 85.28</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8539.22.91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dùng trong chiếu sáng trang trí, công suất không quá 60W</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8539.22.92</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dùng trong chiếu sáng trang trí, công suất trên 60W</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8539.22.93</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 dùng cho chiếu sáng gia dụng</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8539.22.99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8539.29.50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 có công suất trên 200W nhưng không quá 300 W và điện áp trên 100 V</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8539.31.10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Ống huỳnh quang dùng cho đèn huỳnh quang com-pắc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8539.31.90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8539.39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9004.10.00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Kính râm</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9101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Đồng hồ đeo tay, đồng hồ bỏ túi và các loại đồng hồ cá nhân khác, kể cả đồng hồ bấm giờ, với vỏ làm bằng kim loại quý hoặc kim loại dát phủ kim loại quý</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9102</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Đồng hồ đeo tay, đồng hồ bỏ túi và các loại đồng hồ cá nhân khác, kể cả đồng hồ bấm giờ, trừ các loại thuộc nhóm 91.01</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9103</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Đồng hồ thời gian có lắp máy đồng hồ cá nhân, trừ các loại đồng hồ thời gian thuộc nhóm 91.04</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9105</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Đồng hồ thời gian khác (trừ đồng hồ đo thời gian hàng hải mã HS 9105.91.10, 9105.99.10 và máy tương tự)</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quay có điều chỉnh độ cao</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9401.31.00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gỗ</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9401.39.00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có thể chuyển thành giường trừ ghế trong vườn hoặc đồ cắm trại</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9401.41.00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gỗ</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9401.49.00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9401.52.00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tre</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9401.53.00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song, mây</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9401.61.00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nhồi đệm</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9401.69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9401.71.00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nhồi đệm</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9401.79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9401.80.00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9403.10.00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kim loại được sử dụng trong văn phòng</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9403.20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kim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9403.30.00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Đồ nội thất bằng gỗ loại sử dụng trong văn phòng</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9403.40.00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gỗ loại sử dụng trong nhà bếp</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9403.50.00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gỗ loại sử dụng trong phòng ngủ</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9403.60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gỗ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9403.70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plastic: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9403.82.00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tre</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9403.83.00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song mây</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9403.89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9404</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Khung đệm; các mặt hàng thuộc bộ đồ giường và các loại tương tự (ví dụ, đệm, chăn quilt, chăn nhồi lông, nệm, đệm ghế loại dài và gối) có gắn lò xo hoặc nhồi hoặc lắp bên trong bằng vật liệu bất kỳ hoặc bằng cao su xốp hoặc plastic xốp, có hoặc không bọc.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9405.19.92</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Đèn gắn bóng đèn huỳnh quang</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9405.19.99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Đèn bàn, đèn giường hoặc đèn cây dùng điện:</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9405.21.90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9405.29.90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Dây đèn dùng cho cây Nô-en:</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9405.31.00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Được thiết kế chỉ để sử dụng với các nguồn sáng đi-ốt phát quang (LED)</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9405.39.00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9405.50.11</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Bằng đồng sử dụng trong nghi lễ tôn giáo</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9405.50.19</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9405.50.40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Đèn bão</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9405.50.90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9504</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máy và thiết bị trò chơi điện tử video, các trò chơi trên bàn hoặc trong phòng khách, kể cả trò chơi bắn bi (pin-table), bi-a, bàn chuyên dụng dùng cho trò chơi ở sòng bạc và thiết bị chơi bowling tự động, máy giải trí hoạt động bằng đồng xu, tiền giấy, thẻ ngân hàng, token hoặc bất kỳ phương tiện thanh toán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9505</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dùng trong lễ hội, hội hóa trang hoặc trong các trò chơi giải trí khác, kể cả các mặt hàng dùng cho trò chơi ảo thuật hoặc trò vui cười</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9603.21.00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Bàn chải đánh răng, kể cả bàn chải dùng cho răng mạ</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9603.29.00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9603.90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9605.00.00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du lịch dùng cho vệ sinh cá nhân, bộ đồ khâu hoặc bộ đồ làm sạch giầy dép hoặc quần áo</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9613</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Bật lửa châm thuốc lá và các bật lửa khác, có hoặc không dùng cơ hoặc điện, và các bộ phận của chúng trừ đá lửa và bấc</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9614</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Tẩu thuốc (kể cả điếu bát) và đót xì gà hoặc đót thuốc lá, và bộ phận của chúng</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9615</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Lược, trâm cài tóc và loại tương tự; ghim cài tóc, cặp uốn tóc, kẹp uốn tóc, lô cuộn tóc và loại tương tự, trừ các loại thuộc nhóm 8516, và bộ phận của chúng</w:t>
            </w:r>
          </w:p>
        </w:tc>
      </w:tr>
      <w:tr>
        <w:tblPrEx>
          <w:tblW w:w="5000" w:type="pct"/>
          <w:jc w:val="left"/>
          <w:tblCellMar>
            <w:top w:w="0" w:type="dxa"/>
            <w:left w:w="0" w:type="dxa"/>
            <w:bottom w:w="0" w:type="dxa"/>
            <w:right w:w="0" w:type="dxa"/>
          </w:tblCellMar>
        </w:tblPrEx>
        <w:trPr>
          <w:jc w:val="left"/>
        </w:trPr>
        <w:tc>
          <w:tcPr>
            <w:tcW w:w="10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9617.00.10</w:t>
            </w:r>
          </w:p>
        </w:tc>
        <w:tc>
          <w:tcPr>
            <w:tcW w:w="397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Phích chân không và các loại bình chân không khác, hoàn chỉnh</w:t>
            </w:r>
          </w:p>
        </w:tc>
      </w:tr>
    </w:tbl>
    <w:p>
      <w:pPr>
        <w:bidi w:val="0"/>
        <w:spacing w:before="120" w:beforeAutospacing="0" w:after="280" w:afterAutospacing="1"/>
      </w:pPr>
      <w:r>
        <w:rPr>
          <w:b/>
          <w:bCs/>
          <w:rtl w:val="0"/>
        </w:rPr>
        <w:t>II. DANH MỤC PHƯƠNG TIỆN ĐÃ QUA SỬ DỤNG CẤM NHẬP KHẨU</w:t>
      </w:r>
    </w:p>
    <w:tbl>
      <w:tblPr>
        <w:tblW w:w="5000" w:type="pct"/>
        <w:jc w:val="left"/>
        <w:tblCellMar>
          <w:top w:w="0" w:type="dxa"/>
          <w:left w:w="0" w:type="dxa"/>
          <w:bottom w:w="0" w:type="dxa"/>
          <w:right w:w="0" w:type="dxa"/>
        </w:tblCellMar>
      </w:tblPr>
      <w:tblGrid>
        <w:gridCol w:w="1761"/>
        <w:gridCol w:w="6879"/>
      </w:tblGrid>
      <w:tr>
        <w:tblPrEx>
          <w:tblW w:w="5000" w:type="pct"/>
          <w:jc w:val="left"/>
          <w:tblCellMar>
            <w:top w:w="0" w:type="dxa"/>
            <w:left w:w="0" w:type="dxa"/>
            <w:bottom w:w="0" w:type="dxa"/>
            <w:right w:w="0" w:type="dxa"/>
          </w:tblCellMar>
        </w:tblPrEx>
        <w:trPr>
          <w:jc w:val="left"/>
        </w:trPr>
        <w:tc>
          <w:tcPr>
            <w:tcW w:w="101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hàng</w:t>
            </w:r>
          </w:p>
        </w:tc>
        <w:tc>
          <w:tcPr>
            <w:tcW w:w="398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 tả mặt hàng</w:t>
            </w:r>
          </w:p>
        </w:tc>
      </w:tr>
      <w:tr>
        <w:tblPrEx>
          <w:tblW w:w="5000" w:type="pct"/>
          <w:jc w:val="left"/>
          <w:tblCellMar>
            <w:top w:w="0" w:type="dxa"/>
            <w:left w:w="0" w:type="dxa"/>
            <w:bottom w:w="0" w:type="dxa"/>
            <w:right w:w="0" w:type="dxa"/>
          </w:tblCellMar>
        </w:tblPrEx>
        <w:trPr>
          <w:jc w:val="left"/>
        </w:trPr>
        <w:tc>
          <w:tcPr>
            <w:tcW w:w="10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8711</w:t>
            </w:r>
          </w:p>
        </w:tc>
        <w:tc>
          <w:tcPr>
            <w:tcW w:w="39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Mô tô (kể cả xe gắn máy có bàn đạp (moped)) và xe đạp có gắn động cơ phụ trợ, có hoặc không có thùng xe bên cạnh; thùng xe có bánh (side-cars).</w:t>
            </w:r>
          </w:p>
        </w:tc>
      </w:tr>
      <w:tr>
        <w:tblPrEx>
          <w:tblW w:w="5000" w:type="pct"/>
          <w:jc w:val="left"/>
          <w:tblCellMar>
            <w:top w:w="0" w:type="dxa"/>
            <w:left w:w="0" w:type="dxa"/>
            <w:bottom w:w="0" w:type="dxa"/>
            <w:right w:w="0" w:type="dxa"/>
          </w:tblCellMar>
        </w:tblPrEx>
        <w:trPr>
          <w:jc w:val="left"/>
        </w:trPr>
        <w:tc>
          <w:tcPr>
            <w:tcW w:w="10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8712</w:t>
            </w:r>
          </w:p>
        </w:tc>
        <w:tc>
          <w:tcPr>
            <w:tcW w:w="39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đạp hai bánh và xe đạp khác (kể cả xe xích lô ba bánh chở hàng), không lắp động cơ (trừ xe đạp đua mã HS 8712.00.10)</w:t>
            </w:r>
          </w:p>
        </w:tc>
      </w:tr>
      <w:tr>
        <w:tblPrEx>
          <w:tblW w:w="5000" w:type="pct"/>
          <w:jc w:val="left"/>
          <w:tblCellMar>
            <w:top w:w="0" w:type="dxa"/>
            <w:left w:w="0" w:type="dxa"/>
            <w:bottom w:w="0" w:type="dxa"/>
            <w:right w:w="0" w:type="dxa"/>
          </w:tblCellMar>
        </w:tblPrEx>
        <w:trPr>
          <w:jc w:val="left"/>
        </w:trPr>
        <w:tc>
          <w:tcPr>
            <w:tcW w:w="101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8714</w:t>
            </w:r>
          </w:p>
        </w:tc>
        <w:tc>
          <w:tcPr>
            <w:tcW w:w="39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phận và phụ kiện của xe thuộc các nhóm từ 8711 đến 8713 (trừ bộ phận và phụ tùng của nhóm 8713)</w:t>
            </w:r>
          </w:p>
        </w:tc>
      </w:tr>
    </w:tbl>
    <w:p>
      <w:pPr>
        <w:bidi w:val="0"/>
        <w:spacing w:before="120" w:beforeAutospacing="0" w:after="280" w:afterAutospacing="1"/>
      </w:pPr>
      <w:r>
        <w:rPr>
          <w:b/>
          <w:bCs/>
          <w:rtl w:val="0"/>
        </w:rPr>
        <w:t>III. DANH MỤC THIẾT BỊ Y TẾ ĐÃ QUA SỬ DỤNG CẤM NHẬP KHẨU</w:t>
      </w:r>
    </w:p>
    <w:tbl>
      <w:tblPr>
        <w:tblW w:w="5000" w:type="pct"/>
        <w:jc w:val="left"/>
        <w:tblCellMar>
          <w:top w:w="0" w:type="dxa"/>
          <w:left w:w="0" w:type="dxa"/>
          <w:bottom w:w="0" w:type="dxa"/>
          <w:right w:w="0" w:type="dxa"/>
        </w:tblCellMar>
      </w:tblPr>
      <w:tblGrid>
        <w:gridCol w:w="1764"/>
        <w:gridCol w:w="6876"/>
      </w:tblGrid>
      <w:tr>
        <w:tblPrEx>
          <w:tblW w:w="5000" w:type="pct"/>
          <w:jc w:val="left"/>
          <w:tblCellMar>
            <w:top w:w="0" w:type="dxa"/>
            <w:left w:w="0" w:type="dxa"/>
            <w:bottom w:w="0" w:type="dxa"/>
            <w:right w:w="0" w:type="dxa"/>
          </w:tblCellMar>
        </w:tblPrEx>
        <w:trPr>
          <w:jc w:val="left"/>
        </w:trPr>
        <w:tc>
          <w:tcPr>
            <w:tcW w:w="102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hàng</w:t>
            </w:r>
          </w:p>
        </w:tc>
        <w:tc>
          <w:tcPr>
            <w:tcW w:w="397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 tả mặt hàng</w:t>
            </w:r>
          </w:p>
        </w:tc>
      </w:tr>
      <w:tr>
        <w:tblPrEx>
          <w:tblW w:w="5000" w:type="pct"/>
          <w:jc w:val="left"/>
          <w:tblCellMar>
            <w:top w:w="0" w:type="dxa"/>
            <w:left w:w="0" w:type="dxa"/>
            <w:bottom w:w="0" w:type="dxa"/>
            <w:right w:w="0" w:type="dxa"/>
          </w:tblCellMar>
        </w:tblPrEx>
        <w:trPr>
          <w:jc w:val="left"/>
        </w:trPr>
        <w:tc>
          <w:tcPr>
            <w:tcW w:w="102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9018</w:t>
            </w:r>
          </w:p>
        </w:tc>
        <w:tc>
          <w:tcPr>
            <w:tcW w:w="39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và dụng cụ dùng cho ngành y, phẫu thuật, nha khoa hoặc thú y, kể cả thiết bị ghi biểu đồ nhấp nháy, thiết bị điện y học khác và thiết bị kiểm tra thị lực.</w:t>
            </w:r>
          </w:p>
        </w:tc>
      </w:tr>
      <w:tr>
        <w:tblPrEx>
          <w:tblW w:w="5000" w:type="pct"/>
          <w:jc w:val="left"/>
          <w:tblCellMar>
            <w:top w:w="0" w:type="dxa"/>
            <w:left w:w="0" w:type="dxa"/>
            <w:bottom w:w="0" w:type="dxa"/>
            <w:right w:w="0" w:type="dxa"/>
          </w:tblCellMar>
        </w:tblPrEx>
        <w:trPr>
          <w:jc w:val="left"/>
        </w:trPr>
        <w:tc>
          <w:tcPr>
            <w:tcW w:w="102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9019</w:t>
            </w:r>
          </w:p>
        </w:tc>
        <w:tc>
          <w:tcPr>
            <w:tcW w:w="39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trị liệu cơ học; máy xoa bóp; máy thử nghiệm trạng thái tâm lý; máy trị liệu bằng ôzôn, bằng oxy, bằng xông, máy hô hấp nhân tạo hoặc máy hô hấp trị liệu khác.</w:t>
            </w:r>
          </w:p>
        </w:tc>
      </w:tr>
      <w:tr>
        <w:tblPrEx>
          <w:tblW w:w="5000" w:type="pct"/>
          <w:jc w:val="left"/>
          <w:tblCellMar>
            <w:top w:w="0" w:type="dxa"/>
            <w:left w:w="0" w:type="dxa"/>
            <w:bottom w:w="0" w:type="dxa"/>
            <w:right w:w="0" w:type="dxa"/>
          </w:tblCellMar>
        </w:tblPrEx>
        <w:trPr>
          <w:jc w:val="left"/>
        </w:trPr>
        <w:tc>
          <w:tcPr>
            <w:tcW w:w="102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9020</w:t>
            </w:r>
          </w:p>
        </w:tc>
        <w:tc>
          <w:tcPr>
            <w:tcW w:w="39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thở và mặt nạ phòng khí khác, trừ các mặt nạ bảo hộ mà không có bộ phận cơ khí hoặc không có phin lọc có thể thay thế được.</w:t>
            </w:r>
          </w:p>
        </w:tc>
      </w:tr>
      <w:tr>
        <w:tblPrEx>
          <w:tblW w:w="5000" w:type="pct"/>
          <w:jc w:val="left"/>
          <w:tblCellMar>
            <w:top w:w="0" w:type="dxa"/>
            <w:left w:w="0" w:type="dxa"/>
            <w:bottom w:w="0" w:type="dxa"/>
            <w:right w:w="0" w:type="dxa"/>
          </w:tblCellMar>
        </w:tblPrEx>
        <w:trPr>
          <w:jc w:val="left"/>
        </w:trPr>
        <w:tc>
          <w:tcPr>
            <w:tcW w:w="102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9021</w:t>
            </w:r>
          </w:p>
        </w:tc>
        <w:tc>
          <w:tcPr>
            <w:tcW w:w="39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Dụng cụ chỉnh hình, kể cả nạng, băng dùng trong phẫu thuật và băng cố định; nẹp và các dụng cụ cố định vết gẫy khác; các bộ phận nhân tạo của cơ thể người; thiết bị trợ thính và dụng cụ khác được lắp hoặc mang theo, hoặc cấy vào cơ thể, để bù đắp khuyết tật hoặc sự suy giảm của một bộ phận cơ thể.</w:t>
            </w:r>
          </w:p>
        </w:tc>
      </w:tr>
      <w:tr>
        <w:tblPrEx>
          <w:tblW w:w="5000" w:type="pct"/>
          <w:jc w:val="left"/>
          <w:tblCellMar>
            <w:top w:w="0" w:type="dxa"/>
            <w:left w:w="0" w:type="dxa"/>
            <w:bottom w:w="0" w:type="dxa"/>
            <w:right w:w="0" w:type="dxa"/>
          </w:tblCellMar>
        </w:tblPrEx>
        <w:trPr>
          <w:jc w:val="left"/>
        </w:trPr>
        <w:tc>
          <w:tcPr>
            <w:tcW w:w="102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9022</w:t>
            </w:r>
          </w:p>
        </w:tc>
        <w:tc>
          <w:tcPr>
            <w:tcW w:w="39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sử dụng tia X hoặc tia phóng xạ alpha, beta, gamma hoặc các bức xạ ion hóa khác, có hoặc không dùng cho mục đích y học, phẫu thuật, nha khoa hoặc thú y, kể cả thiết bị chụp hoặc thiết bị điều trị bằng các tia đó, ống phát tia X và thiết bị tạo tia X khác, thiết bị tạo tia cường độ cao, bảng và bàn điều khiển, màn hình, bàn, ghế và các loại tương tự, dùng để khám hoặc điều trị.</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4" w:name="chuong_pl2"/>
      <w:r>
        <w:rPr>
          <w:b/>
          <w:bCs/>
          <w:sz w:val="24"/>
          <w:rtl w:val="0"/>
        </w:rPr>
        <w:t>PHỤ LỤC II</w:t>
      </w:r>
      <w:bookmarkEnd w:id="14"/>
    </w:p>
    <w:p>
      <w:pPr>
        <w:bidi w:val="0"/>
        <w:spacing w:before="120" w:beforeAutospacing="0" w:after="280" w:afterAutospacing="1"/>
        <w:jc w:val="center"/>
      </w:pPr>
      <w:bookmarkStart w:id="15" w:name="chuong_pl2_name"/>
      <w:r>
        <w:rPr>
          <w:rtl w:val="0"/>
        </w:rPr>
        <w:t>DANH MỤC HÀNG HÓA TẠM NGỪNG KINH DOANH TẠM NHẬP, TÁI XUẤT, CHUYỂN KHẨU</w:t>
      </w:r>
      <w:bookmarkEnd w:id="15"/>
      <w:r>
        <w:rPr>
          <w:rtl w:val="0"/>
        </w:rPr>
        <w:br/>
      </w:r>
      <w:r>
        <w:rPr>
          <w:i/>
          <w:iCs/>
          <w:rtl w:val="0"/>
        </w:rPr>
        <w:t>(Ban hành kèm theo Thông tư số 08/2023/TT-BCT ngày 31 tháng 3 năm 2023 của Bộ trưởng Bộ Công Thương)</w:t>
      </w:r>
    </w:p>
    <w:p>
      <w:pPr>
        <w:bidi w:val="0"/>
        <w:spacing w:before="120" w:beforeAutospacing="0" w:after="280" w:afterAutospacing="1"/>
        <w:jc w:val="center"/>
      </w:pPr>
      <w:r>
        <w:rPr>
          <w:b/>
          <w:bCs/>
          <w:rtl w:val="0"/>
        </w:rPr>
        <w:t>NGUYÊN TẮC ÁP DỤNG</w:t>
      </w:r>
    </w:p>
    <w:p>
      <w:pPr>
        <w:bidi w:val="0"/>
        <w:spacing w:before="120" w:beforeAutospacing="0" w:after="280" w:afterAutospacing="1"/>
      </w:pPr>
      <w:r>
        <w:rPr>
          <w:rtl w:val="0"/>
        </w:rPr>
        <w:t>Danh mục này được xây dựng trên cơ sở Danh mục hàng hóa xuất khẩu, nhập khẩu Việt Nam. Nguyên tắc sử dụng danh mục này như sau:</w:t>
      </w:r>
    </w:p>
    <w:p>
      <w:pPr>
        <w:bidi w:val="0"/>
        <w:spacing w:before="120" w:beforeAutospacing="0" w:after="280" w:afterAutospacing="1"/>
      </w:pPr>
      <w:r>
        <w:rPr>
          <w:rtl w:val="0"/>
        </w:rPr>
        <w:t>1. Danh mục chỉ áp dụng đối với hàng hóa đã qua sử dụng.</w:t>
      </w:r>
    </w:p>
    <w:p>
      <w:pPr>
        <w:bidi w:val="0"/>
        <w:spacing w:before="120" w:beforeAutospacing="0" w:after="280" w:afterAutospacing="1"/>
      </w:pPr>
      <w:r>
        <w:rPr>
          <w:rtl w:val="0"/>
        </w:rPr>
        <w:t>2. Trường hợp chỉ liệt kê mã 2 số thì toàn bộ các mã 8 số thuộc Chương này đều được áp dụng.</w:t>
      </w:r>
    </w:p>
    <w:p>
      <w:pPr>
        <w:bidi w:val="0"/>
        <w:spacing w:before="120" w:beforeAutospacing="0" w:after="280" w:afterAutospacing="1"/>
      </w:pPr>
      <w:r>
        <w:rPr>
          <w:rtl w:val="0"/>
        </w:rPr>
        <w:t>3. Trường hợp chỉ liệt kê mã 4 số thì toàn bộ các mã 8 số thuộc nhóm 4 số này đều được áp dụng.</w:t>
      </w:r>
    </w:p>
    <w:p>
      <w:pPr>
        <w:bidi w:val="0"/>
        <w:spacing w:before="120" w:beforeAutospacing="0" w:after="280" w:afterAutospacing="1"/>
      </w:pPr>
      <w:r>
        <w:rPr>
          <w:rtl w:val="0"/>
        </w:rPr>
        <w:t>4. Trường hợp chỉ liệt kê mã 6 số thì toàn bộ các mã 8 số thuộc phân nhóm 6 số này đều được áp dụng.</w:t>
      </w:r>
    </w:p>
    <w:p>
      <w:pPr>
        <w:bidi w:val="0"/>
        <w:spacing w:before="120" w:beforeAutospacing="0" w:after="280" w:afterAutospacing="1"/>
      </w:pPr>
      <w:r>
        <w:rPr>
          <w:rtl w:val="0"/>
        </w:rPr>
        <w:t>5. Trường hợp liệt kê chi tiết đến mã 8 số thì chỉ những mã 8 số đó mới được áp dụng.</w:t>
      </w:r>
    </w:p>
    <w:tbl>
      <w:tblPr>
        <w:tblW w:w="5000" w:type="pct"/>
        <w:jc w:val="left"/>
        <w:tblCellMar>
          <w:top w:w="0" w:type="dxa"/>
          <w:left w:w="0" w:type="dxa"/>
          <w:bottom w:w="0" w:type="dxa"/>
          <w:right w:w="0" w:type="dxa"/>
        </w:tblCellMar>
      </w:tblPr>
      <w:tblGrid>
        <w:gridCol w:w="1223"/>
        <w:gridCol w:w="950"/>
        <w:gridCol w:w="831"/>
        <w:gridCol w:w="788"/>
        <w:gridCol w:w="4847"/>
      </w:tblGrid>
      <w:tr>
        <w:tblPrEx>
          <w:tblW w:w="5000" w:type="pct"/>
          <w:jc w:val="left"/>
          <w:tblCellMar>
            <w:top w:w="0" w:type="dxa"/>
            <w:left w:w="0" w:type="dxa"/>
            <w:bottom w:w="0" w:type="dxa"/>
            <w:right w:w="0" w:type="dxa"/>
          </w:tblCellMar>
        </w:tblPrEx>
        <w:trPr>
          <w:jc w:val="left"/>
        </w:trPr>
        <w:tc>
          <w:tcPr>
            <w:tcW w:w="708"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Chương</w:t>
            </w:r>
          </w:p>
        </w:tc>
        <w:tc>
          <w:tcPr>
            <w:tcW w:w="55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Nhóm</w:t>
            </w:r>
          </w:p>
        </w:tc>
        <w:tc>
          <w:tcPr>
            <w:tcW w:w="937"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Phân nhóm</w:t>
            </w:r>
          </w:p>
        </w:tc>
        <w:tc>
          <w:tcPr>
            <w:tcW w:w="280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Mô tả mặt hàng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39</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3918</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Tấm trải sàn bằng plastic, có hoặc không tự dính, dạng cuộn hoặc dạng tấm rời để ghép; tấm phủ tường hoặc phủ trần bằng plastic, như đã nêu trong Chú giải 9 của Chương này</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3922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Bồn tắm, bồn tắm vòi sen, bồn rửa, chậu rửa, bệ rửa vệ sinh (bidets), bệ và nắp xí bệt, bình xả nước và các thiết bị vệ sinh tương tự, bằng plastic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3924</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bộ đồ dùng nhà bếp, các sản phẩm gia dụng khác và các sản phẩm phục vụ vệ sinh, bằng plastic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3925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vật bằng plastic dùng trong xây lắp, chưa được chi tiết hoặc ghi ở nơi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3926</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khác bằng plastic và các sản phẩm bằng các vật liệu khác của các nhóm từ 39.01 đến 39.14</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40</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4015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phẩm may mặc và đồ phụ trợ may mặc (kể cả găng tay, găng hở ngón và găng bao tay), dùng cho mọi mục đích, bằng cao su lưu hóa trừ cao su cứng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Găng tay, găng tay hở ngón và găng bao tay:</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4015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4016</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khác bằng cao su lưu hóa trừ cao su cứng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4016</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Tấm phủ sàn và tấm, đệm trải sàn (mat)</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4016</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91</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Khăn trải bàn</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4016</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99</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42</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4201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Yên cương và bộ yên cương dùng cho các loại động vật (kể cả dây kéo, dây dắt, miếng đệm đầu gối, đai hoặc rọ bịt mõm, vải lót yên, túi yên, áo chó và các loại tương tự), làm bằng vật liệu bất kỳ</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4202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Hòm, vali, xắc đựng đồ nữ trang, cặp tài liệu, cặp sách, túi, cặp đeo vai cho học sinh, bao kính, bao ống nhòm, hộp camera, hộp nhạc cụ, bao súng, bao súng ngắn và các loại đồ chứa tương tự; túi du lịch, túi đựng đồ ăn hoặc đồ uống có phủ lớp cách, túi đựng đồ vệ sinh cá nhân, ba lô, túi xách tay, túi đi chợ, xắc cốt, ví, túi đựng bản đồ, hộp đựng thuốc lá điếu, hộp  đựng thuốc lá sợi, túi đựng dụng cụ, túi thể thao, túi đựng chai rượu, hộp đựng đồ trang sức, hộp đựng phấn, hộp đựng dao kéo và các loại đồ chứa tương tự bằng da thuộc hoặc da thuộc tổng hợp, bằng tấm plastic, bằng vật liệu dệt, bằng sợi lưu hóa hoặc bằng bìa, hoặc được phủ toàn bộ hoặc chủ yếu bằng các vật liệu trên hoặc bằng giấy</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4203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Hàng may mặc và đồ phụ trợ quần áo, bằng da thuộc hoặc bằng da thuộc tổng hợp</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43</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4303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Hàng may mặc, đồ phụ trợ quần áo và các vật phẩm khác bằng da lông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4304</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Da lông nhân tạo và các sản phẩm làm bằng da lông nhân tạo</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44</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4414</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Khung tranh, khung ảnh, khung gương bằng gỗ hoặc các sản phẩm bằng gỗ tương tự</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4419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và bộ đồ làm bếp, bằng gỗ</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4420</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Gỗ khảm và dát; tráp và các loại hộp đựng đồ trang sức hoặc dựng dao kéo, và các sản phẩm tương tự, bằng gỗ; tượng nhỏ và đồ trang trí khác, bằng gỗ; các loại đồ nội thất bằng gỗ không thuộc Chương 94</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4421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bằng gỗ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46</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Toàn bộ Chương 46</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48</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4814</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Giấy dán tường và các loại tấm phủ tường tương tự, bao gồm giấy đã được tráng hoặc phủ, trên bề mặt, bằng một lớp plastic có hạt nổi, rập nổi, nhuộm mầu, in hình hoặc trang trí cách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4823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bìa, tấm xenlulo và màng xơ sợi xenlulo khác, đã cắt theo kích cỡ hoặc hình dạng; các vật phẩm khác bằng bột giấy, giấy, bìa, tấm xenlulo hoặc màng xơ sợi xenlulo</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4823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tre (bamboo)</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4823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4823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4823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Quạt và màn che kéo bằng tay</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50</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5007</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dệt từ tơ tằm hoặc từ phế liệu tơ tằm</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51</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5111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len lông cừu chải thô hoặc từ sợi lông động vật loại mịn chải thô</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5112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len lông cừu chải kỹ hoặc sợi từ lông động vật loại mịn chải kỹ</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5113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lông động vật loại thô hoặc sợi lông đuôi hoặc bờm ngựa</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52</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5208</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bông, có hàm lượng bông chiếm từ 85% trở lên tính theo khối lượng, định lượng không quá 200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5209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bông, có hàm lượng bông chiếm từ 85% trở lên tính theo khối lượng, định lượng trên 200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5210</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bông, có hàm lượng bông chiếm dưới 85% tính theo khối lượng, pha chủ yếu hoặc pha duy nhất với xơ sợi nhân tạo, có định lượng không quá 200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5211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bông, có hàm lượng bông chiếm dưới 85% tính theo khối lượng, pha chủ yếu hoặc pha duy nhất với xơ sợi nhân tạo, có định lượng trên 200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5212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khác từ bông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53</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5309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lanh.</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5310</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đay hoặc từ các loại xơ libe dệt khác thuộc nhóm 53.03</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5311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các loại sợi dệt gốc thực vật khác; vải dệt thoi từ sợi giấy</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54</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5407</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bằng sợi filament tổng hợp, kể cả vải dệt thoi thu được từ các nguyên liệu thuộc nhóm 54.04</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5408</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bằng sợi filament tái tạo, kể cả vải dệt thoi thu được từ các nguyên liệu thuộc nhóm 54.05</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55</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5512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vải dệt thoi từ xơ staple tổng hợp, có hàm lượng loại xơ này chiếm từ 85% trở lên tính theo khối lượng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5513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bằng xơ staple tổng hợp, có hàm lượng loại xơ này chiếm dưới 85% tính theo khối lượng, pha chủ yếu hoặc pha duy nhất với bông, định lượng không quá 170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5514</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bằng xơ staple tổng hợp, có hàm lượng loại xơ này chiếm dưới 85% tính theo khối lượng, pha chủ yếu hoặc pha duy nhất với bông, định lượng trên 170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5515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vải dệt thoi khác từ xơ staple tổng hợp</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5516</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xơ staple tái tạo</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57</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Toàn bộ Chương 57</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58</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Toàn bộ Chương 58</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60</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Toàn bộ Chương 60</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61</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Toàn bộ Chương 61</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62</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Toàn bộ Chương 62</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63</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6301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Chăn và chăn du lịch</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6302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Vỏ ga, vỏ gối, khăn trải giường (bed linen), khăn trải bàn, khăn trong phòng vệ sinh và khăn nhà bếp</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6303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Màn che (kể cả rèm trang trí) và rèm mờ che phía trong; diềm màn che hoặc diềm giường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6304</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trang trí nội thất khác, trừ các loại thuộc nhóm 94.04</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6307</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Khăn lau sàn, khăn lau bát đĩa, khăn lau bụi và các loại khăn lau tương tự:</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6308</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vải bao gồm vải dệt thoi và chỉ, có hoặc không có phụ kiện, dùng để làm chăn, thảm trang trí, khăn trải bàn hoặc khăn ăn đã thêu, hoặc các sản phẩm dệt tương tự, đóng gói sẵn để bán lẻ</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6309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các sản phẩm dệt may đã qua sử dụng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64</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Toàn bộ Chương 64</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65</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6504</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mũ và các vật đội đầu khác, được làm bằng cách tết hoặc ghép các dải làm bằng chất liệu bất kỳ, đã hoặc chưa có lót hoặc trang trí</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6505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mũ và các vật đội đầu khác, dệt kim hoặc móc, hoặc làm từ ren, nỉ hoặc vải dệt khác, ở dạng mảnh (trừ dạng dải), đã hoặc chưa lót hoặc trang trí; lưới bao tóc bằng vật liệu bất kỳ, đã hoặc chưa có lót hoặc trang trí</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6506</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Mũ và các vật đội đầu khác, đã hoặc chưa lót hoặc trang trí</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6506</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cao su hoặc plastic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6506</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các loại vật liệu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66</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6601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ô và dù (kể cả ô có cán là ba toong, dù che trong vườn và các loại ô, dù tương tự)</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6602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Ba toong, gậy tay cầm có thể chuyển thành ghế, roi, gậy điều khiển, roi điều khiển súc vật thồ, kéo và các loại tương tự</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67</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6702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Hoa, cành, lá, quả nhân tạo và các phần của chúng; các sản phẩm làm bằng hoa, lá hoặc quả nhân tạo</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6703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Tóc người đã được chải, chuốt, tẩy hoặc xử lý bằng cách khác; lông cừu hoặc lông động vật khác hoặc loại vật liệu dệt khác, được chế biến để dùng làm tóc giả hoặc sản phẩm tương tự</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6704</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Tóc giả, râu, lông mi, lông mày giả, tóc độn và các loại sản phẩm tương tự bằng tóc người, bằng lông động vật hoặc bằng các loại vật liệu dệt; các sản phẩm bằng tóc người chưa được chi tiết hay ghi ở nơi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69</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6910</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Bồn rửa, chậu rửa, bệ chậu rửa, bồn tắm, bộ rửa vệ sinh (bidets), bệ xí, bình xối nước, bệ đi tiểu và các sản phẩm vệ sinh tương tự bằng gốm, sứ gắn cố định</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6911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bộ đồ nhà bếp, đồ gia dụng và đồ sứ vệ sinh khác, bằng sứ</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6912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bộ đồ nhà bếp, đồ gia dụng và đồ vệ sinh khác bằng gốm, trừ loại bằng sứ</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6913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tượng nhỏ và các loại sản phẩm trang trí bằng gốm, sứ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6914</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bằng gốm, sứ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70</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7013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đồ nhà bếp, đồ vệ sinh, đồ dùng văn phòng, đồ trang trí nội thất hoặc đồ dùng cho các mục đích tương tự bằng thủy tinh (trừ các sản phẩm thuộc nhóm 70.10 hoặc 70.18)</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71</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7117</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trang sức làm bằng chất liệu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Bằng kim loại cơ bản, đã hoặc chưa mạ kim loại quý:</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7117</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73</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7321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Bếp, bếp có lò nướng, vỉ lò, bếp nấu (kể cả loại có nồi hơi phụ dùng cho hệ thống gia nhiệt trung tâm), vỉ nướng, lò nướng, lò ga hình vòng, dụng cụ hâm nóng dạng tấm và các loại đồ dùng gia đình không dùng điện tương tự, và các bộ phận của chúng, bằng sắt hoặc thép</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7323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đồ nhà bếp hoặc các loại đồ gia dụng khác và các bộ phận của chúng, bằng sắt hoặc thép; bùi nhùi bằng sắt hoặc thép; miếng cọ nồi và cọ rửa hoặc đánh bóng, găng tay và các loại tương tự, bằng sắt hoặc thép</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7324</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Thiết bị vệ sinh và các bộ phận của chúng, bằng sắt hoặc thép</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74</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7418</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đồ nhà bếp hoặc đồ gia dụng khác và các bộ phận của chúng, bằng đồng; miếng cọ nồi và cọ rửa hoặc đánh bóng, găng tay và các loại tương tự, bằng đồng; đồ trang bị trong nhà vệ sinh và các bộ phận của chúng, bằng đồng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76</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7615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đồ nhà bếp hoặc các loại đồ gia dụng khác và các bộ phận của chúng, bằng nhôm; miếng dùng để cọ nồi và cọ rửa hoặc đánh bóng, găng tay và các loại tương tự bằng nhôm; đồ trang bị trong nhà vệ sinh và các bộ phận của chúng, bằng nhôm</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82</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8210</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dùng cơ khí hoạt động bằng tay, nặng 10 kg trở xuống, dùng để chế biến, pha chế hoặc phục vụ đồ ăn hoặc đồ uống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8211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Dao ăn có lưỡi cố định</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8212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Dao cạo và lưỡi dao cạo (kể cả lưỡi dao cạo chưa hoàn thiện ở dạng dải).</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8214</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đồ và dụng cụ cắt sửa móng tay hoặc móng chân (kể cả dũa móng)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8215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Thìa, dĩa, muôi, thìa hớt kem, hớt bọt, đồ xúc bánh, dao ăn cá, dao cắt bơ, kẹp gắp đường và các loại đồ dùng nhà bếp hoặc bộ đồ ăn tương tự</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83</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8301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Ổ khoá thuộc loại sử dụng cho đồ nội thất</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8301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Chìa rời</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8302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Giá, khung, phụ kiện và các sản phẩm tương tự bằng kim loại cơ bản dùng cho đồ nội thất, cho cửa ra vào, cầu thang, cửa sổ, mành che, khung vỏ xe, yên cương, rương, hòm hay các loại tương tự; giá để mũ, mắc mũ, chân giá đỡ và các loại giá cố định tương tự; bánh xe đẩy loại nhỏ có giá đỡ bằng kim loại cơ bản; cơ cấu đóng cửa tự động bằng kim loại cơ bản</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8302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42</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phù hợp cho đồ nội thất</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8302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Giá để mũ, mắc mũ, chân giá đỡ và các loại giá cố định tương tự</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8306</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Chuông, chuông đĩa và các loại tương tự, không dùng điện, bằng kim loại cơ bản; tượng nhỏ và đồ trang trí khác, bằng kim loại cơ bản; khung ảnh, khung tranh hay các loại khung tương tự, bằng kim loại cơ bản; gương bằng kim loại cơ bản</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84</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điều hòa không khí, gồm có một quạt chạy bằng mô tơ và các bộ phận làm thay đổi nhiệt độ và độ ẩm, kể cả loại máy không điều chỉnh độ ẩm một cách riêng biệt</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Kèm theo một bộ phận làm lạnh và một van đảo chiều chu trình nóng/lạnh (bơm nhiệt có đảo chiều):</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82</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có kèm theo bộ phận làm lạnh:</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83</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Không gắn kèm bộ phận làm lạnh</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phận</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19</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Tủ lạnh, tủ kết đông và thiết bị làm lạnh hoặc kết đông khác, loại dùng điện hoặc loại khác; bơm nhiệt trừ máy điều hòa không khí thuộc nhóm 84.15.</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phận</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Thiết bị cho phòng thí nghiệm hoặc máy, thiết bị, gia nhiệt bằng điện hoặc không bằng điện (trừ lò luyện, nung, sấy và các thiết bị khác thuộc nhóm 85.14) để xử lý các loại vật liệu bằng quá trình thay đổi nhiệt như làm nóng, nấu, rang, chưng cất, tinh cất, sát trùng, thanh trùng, phun hơi nước, sấy, làm bay hơi, làm khô, ngưng tụ hoặc làm mát trừ các loại máy hoặc thiết bị dùng cho gia đình; thiết bị đun nước nóng nhanh hoặc thiết bị đun nước nóng có dự trữ</w:t>
            </w:r>
            <w:r>
              <w:rPr>
                <w:vertAlign w:val="superscript"/>
                <w:rtl w:val="0"/>
              </w:rPr>
              <w:t>(1)</w:t>
            </w:r>
            <w:r>
              <w:rPr>
                <w:rtl w:val="0"/>
              </w:rPr>
              <w:t>, không dùng điện</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-Thiết bị đun nước nóng nhanh hoặc thiết bị đun nước nóng có dự trữ (1), không dùng điện</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Thiết bị đun nước nóng nhanh bằng ga:</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sử dụng trong gia đình</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sử dụng trong gia đình</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Để làm nóng đồ uống hoặc nấu hoặc hâm nóng thực phẩm</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8421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ly tâm, kể cả máy làm khô bằng ly tâm; máy và thiết bị lọc hay tinh chế chất lỏng hoặc chất khí</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và thiết bị lọc hoặc tinh chế chất lỏng: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8421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Để lọc hoặc tinh chế nước: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8421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Máy và thiết bị lọc sử dụng trong gia đình</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phận</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8421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Của máy ly tâm, kể cả máy làm khô bằng ly tâm: (chỉ bao gồm bộ phận của mã 8421.21.11 nêu trên)</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8422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rửa bát đĩa; máy làm sạch hoặc làm khô chai lọ hoặc các loại đồ chứa khác; máy rót, đóng kín, gắn xi, đóng nắp hoặc dán nhãn vào các chai, lon, hộp, túi hoặc đồ chứa khác; máy bọc chai lọ, ống và các loại đồ chứa tương tự; máy đóng gói hay bao gói khác (kể cả máy bọc màng co); máy nạp ga cho đồ uống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8422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phận:</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8422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Của các máy thuộc phân nhóm 8422.11</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8423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Cân người, kể cả cân trẻ em; cân sử dụng trong gia đình</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Cân trọng lượng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8423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khả năng cân tối đa không quá 30 kg: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8450</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giặt gia đình hoặc trong hiệu giặt, kể cả máy giặt có chức năng sấy khô</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8450</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phận:</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8450</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Của máy thuộc phân nhóm 8450.11, 8450.12.00 hoặc 8450.19</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8451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là và là hơi ép (kể cả ép mếch):</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8451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Máy là trục đơn, loại gia dụng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8452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khâu dùng cho gia đình</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8471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nhập hoặc bộ xuất, có hoặc không chứa bộ lưu trữ trong cùng một vỏ:</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8471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lưu trữ:</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85</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8508</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hút bụi.</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8508</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phận:</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8508</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Máy hút bụi của phân nhóm 8508.11.00 hoặc 8508.19.10</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8509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Thiết bị cơ điện gia dụng có động cơ điện gắn liền, trừ máy hút bụi của nhóm 85.08</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8510</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cạo, tông đơ và các dụng cụ loại bỏ râu, lông, tóc, có động cơ điện gắn liền</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8516</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Dụng cụ điện đun nước nóng tức thời hoặc đun nước nóng có dự trữ và đun nước nóng kiểu nhúng; dụng cụ điện làm nóng không gian và làm nóng đất; dụng cụ nhiệt điện làm tóc (ví dụ, máy sấy tóc, máy uốn tóc, dụng cụ kẹp uốn tóc) và máy sấy làm khô tay; bàn là điện; dụng cụ nhiệt điện gia dụng khác; các loại điện trở đốt nóng bằng điện, trừ loại thuộc nhóm 85.45</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8518</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Micro và giá đỡ micro; loa, đã hoặc chưa lắp ráp vào trong vỏ loa; tai nghe có khung chụp qua đầu và tai nghe không có khung chụp qua đầu, có hoặc không ghép nối với một micro, và các bộ gồm có một micro và một hoặc nhiều loa; thiết bị điện khuếch đại âm tần; bộ tăng âm điện</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8518</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Tai nghe có khung chụp qua đầu và tai nghe không có khung chụp qua đầu, có hoặc không nối với một micro, và các bộ gồm một micro và một hoặc nhiều loa:</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8518</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Tai nghe có khung chụp qua đầu</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8518</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Tai nghe không có khung chụp qua đầu</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Bộ micro/ loa kết hợp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8518</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51</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Cho hàng hóa của phân nhóm 8517.12.00</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8518</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59</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8518</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Thiết bị điện khuếch đại âm tần</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8518</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phận</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Thiết bị ghi và tái tạo âm thanh</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Đầu quay đĩa (có thể có bộ phận lưu trữ) nhưng không có bộ phận khuếch đại và không có bộ phận phát âm thanh (loa)</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Thiết bị truyền thông sử dụng công nghệ từ tính, quang học hoặc bán dẫn:</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Máy ghi âm cassette bỏ túi, kích thước không quá 170 mm x 100 mm x 45 mm</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Máy ghi âm cassette, có bộ phận khuếch đại và một hoặc nhiều loa, hoạt động chỉ bằng nguồn điện ngoài</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Đầu đĩa compact</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Máy sao âm:</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49</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69</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Thiết bị tái tạo âm thanh khác, kiểu cassette:</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79</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99</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8521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Thiết bị ghi hoặc tái tạo video, có hoặc không gắn bộ phận thu tín hiệu video</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8522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phận và phụ kiện chỉ dùng hoặc chủ yếu dùng cho các thiết bị của nhóm 85.19 hoặc 85.21</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8527</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Thiết bị thu dùng cho phát thanh sóng vô tuyến, có hoặc không kết hợp với thiết bị ghi hoặc tái tạo âm thanh hoặc với đồng hồ trong cùng một khối</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8529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phận chỉ dùng hoặc chủ yếu dùng với các thiết bị thuộc các nhóm từ 85.25 đến 85.28</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8539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Bóng đèn điện dây tóc hoặc bóng đèn phóng điện, kể cả đèn pha gắn kín và bóng đèn tia cực tím hoặc tia hồng ngoại; đèn đi-ốt phát quang (LED)</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8539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có công suất không quá 200 W và điện áp trên 100 V:</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8539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91</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dùng trong chiếu sáng trang trí, công suất không quá 60W</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8539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93</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 dùng cho chiếu sáng gia dụng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8539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99</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8539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8539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 có công suất trên 200W nhưng không quá 300 W và điện áp trên 100 V</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8539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Bóng đèn huỳnh quang, ca-tốt nóng: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8539</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87</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8711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Mô tô (kể cả xe gắn máy có bàn đạp (moped)) và xe đạp có gắn động cơ phụ trợ, có hoặc không có thùng xe bên cạnh; thùng xe có bánh (side-cars)</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8712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Xe đạp hai bánh và xe đạp khác (kể cả xe xích lô ba bánh chở hàng), không lắp động cơ (trừ xe đạp đua mã HS 8712.00.10)</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8714</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phận và phụ kiện của xe thuộc các nhóm từ 8711 đến 87.13 (trừ bộ phận và phụ kiện của nhóm 87.13)</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90</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9004</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Kính râm</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91</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9101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Đồng hồ đeo tay, đồng hồ bỏ túi và các loại đồng hồ cá nhân khác, kể cả đồng hồ bấm giờ, với vỏ làm bằng kim loại quý hay kim loại dát phủ kim loại quý</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9102</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Đồng hồ đeo tay, đồng hồ bỏ túi và các loại đồng hồ cá nhân khác, kể cả đồng hồ bấm giờ, trừ các loại thuộc nhóm 91.01</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9103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Đồng hồ thời gian có lắp máy đồng hồ cá nhân, trừ các loại đồng hồ thuộc nhóm 91.04</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9105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Đồng hồ thời gian khác. (trừ đồng hồ đo thời gian hàng hải mã HS 9105.91.10, 9105.99.10 và máy tương tự)</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94</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quay có điều chỉnh độ cao:</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gỗ</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có thể chuyển thành giường, trừ ghế trong vườn hoặc đồ cắm trại:</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Bằng gỗ</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bằng mây, liễu gai, tre hoặc các vật liệu tương tự:</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52</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tre</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53</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song, mây</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khác, có khung bằng gỗ:</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nhồi đệm:</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khác, có khung bằng kim loại:</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nhồi đệm</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9401</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kim loại được sử dụng trong văn phòng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kim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gỗ được sử dụng trong văn phòng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gỗ được sử dụng trong nhà bếp</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gỗ được sử dụng trong phòng ngủ</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gỗ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plastic: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82</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tre</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83</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song, mây</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9404</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Khung đệm; các mặt hàng thuộc bộ đồ giường và các loại tương tự (ví dụ, đệm, chăn quilt, chăn nhồi lông, nệm, đệm ghế loại dài và gối) có gắn lò xo hoặc nhồi hoặc lắp bên trong bằng vật liệu bất kỳ hoặc bằng cao su xốp hoặc plastic xốp, có hoặc không bọc.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92</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Đèn gắn bóng đèn huỳnh quang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99</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Dây đèn dùng cho cây Nô-en:</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Được thiết kế chỉ để sử dụng với các nguồn sáng đi-ốt phát quang (LED</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Bằng đồng sử dụng trong nghi lễ tôn giáo</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19</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Đèn bão</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9405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95</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9504</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máy và thiết bị trò chơi điện tử video, các trò chơi trên bàn hoặc trong phòng khách, kể cả trò chơi bắn bi (pin-table), bi-a, bàn chuyên dụng dùng cho trò chơi ở sòng bạc và thiết bị chơi bowling tự động, máy giải trí hoạt động bằng đồng xu, tiền giấy, thẻ ngân hàng, token hoặc bất kỳ phương tiện thanh toán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9505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dùng trong lễ hội, hội hoá trang hoặc trong các trò chơi giải trí khác, kể cả các mặt hàng dùng cho trò chơi ảo thuật hoặc trò vui cười</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96</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9603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21</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Bàn chải đánh răng, kể cả bàn chải dùng cho răng mạ</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9603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29</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9603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9605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du lịch dùng cho vệ sinh cá nhân, bộ đồ khâu hoặc bộ đồ làm sạch giầy dép hoặc quần áo</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9613</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Bật lửa châm thuốc lá và các bật lửa khác, có hoặc không dùng cơ hoặc điện, và các bộ phận của chúng trừ đá lửa và bấc</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9614</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Tẩu thuốc (kể cả điếu bát) và đót xì gà hoặc đót thuốc lá, và bộ phận của chúng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9615</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Lược, trâm cài tóc và loại tương tự; ghim cài tóc, cặp uốn tóc, kẹp uốn tóc, lô cuộn tóc và loại tương tự, trừ các loại thuộc nhóm 85.16, và bộ phận của chúng</w:t>
            </w:r>
          </w:p>
        </w:tc>
      </w:tr>
      <w:tr>
        <w:tblPrEx>
          <w:tblW w:w="5000" w:type="pct"/>
          <w:jc w:val="left"/>
          <w:tblCellMar>
            <w:top w:w="0" w:type="dxa"/>
            <w:left w:w="0" w:type="dxa"/>
            <w:bottom w:w="0" w:type="dxa"/>
            <w:right w:w="0" w:type="dxa"/>
          </w:tblCellMar>
        </w:tblPrEx>
        <w:trPr>
          <w:jc w:val="left"/>
        </w:trPr>
        <w:tc>
          <w:tcPr>
            <w:tcW w:w="7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9617</w:t>
            </w:r>
          </w:p>
        </w:tc>
        <w:tc>
          <w:tcPr>
            <w:tcW w:w="48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4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280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Phích chân không và các loại bình chân không khác, hoàn chỉnh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6" w:name="chuong_pl3"/>
      <w:r>
        <w:rPr>
          <w:b/>
          <w:bCs/>
          <w:sz w:val="24"/>
          <w:rtl w:val="0"/>
        </w:rPr>
        <w:t>PHỤ LỤC III</w:t>
      </w:r>
      <w:bookmarkEnd w:id="16"/>
    </w:p>
    <w:p>
      <w:pPr>
        <w:bidi w:val="0"/>
        <w:spacing w:before="120" w:beforeAutospacing="0" w:after="280" w:afterAutospacing="1"/>
        <w:jc w:val="center"/>
      </w:pPr>
      <w:bookmarkStart w:id="17" w:name="chuong_pl3_name"/>
      <w:r>
        <w:rPr>
          <w:rtl w:val="0"/>
        </w:rPr>
        <w:t>DANH MỤC CHI TIẾT THEO MÃ HS ĐỐI VỚI THÓC, GẠO XUẤT KHẨU</w:t>
      </w:r>
      <w:bookmarkEnd w:id="17"/>
      <w:r>
        <w:rPr>
          <w:rtl w:val="0"/>
        </w:rPr>
        <w:br/>
      </w:r>
      <w:r>
        <w:rPr>
          <w:i/>
          <w:iCs/>
          <w:rtl w:val="0"/>
        </w:rPr>
        <w:t>(Ban hành kèm theo Thông tư số 08/2023/TT-BCT ngày 31 tháng 3 năm 2023 của Bộ trưởng Bộ Công Thương)</w:t>
      </w:r>
    </w:p>
    <w:tbl>
      <w:tblPr>
        <w:tblW w:w="5000" w:type="pct"/>
        <w:jc w:val="left"/>
        <w:tblCellMar>
          <w:top w:w="0" w:type="dxa"/>
          <w:left w:w="0" w:type="dxa"/>
          <w:bottom w:w="0" w:type="dxa"/>
          <w:right w:w="0" w:type="dxa"/>
        </w:tblCellMar>
      </w:tblPr>
      <w:tblGrid>
        <w:gridCol w:w="1989"/>
        <w:gridCol w:w="6651"/>
      </w:tblGrid>
      <w:tr>
        <w:tblPrEx>
          <w:tblW w:w="5000" w:type="pct"/>
          <w:jc w:val="left"/>
          <w:tblCellMar>
            <w:top w:w="0" w:type="dxa"/>
            <w:left w:w="0" w:type="dxa"/>
            <w:bottom w:w="0" w:type="dxa"/>
            <w:right w:w="0" w:type="dxa"/>
          </w:tblCellMar>
        </w:tblPrEx>
        <w:trPr>
          <w:jc w:val="left"/>
        </w:trPr>
        <w:tc>
          <w:tcPr>
            <w:tcW w:w="115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hàng</w:t>
            </w:r>
          </w:p>
        </w:tc>
        <w:tc>
          <w:tcPr>
            <w:tcW w:w="384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r>
      <w:tr>
        <w:tblPrEx>
          <w:tblW w:w="5000" w:type="pct"/>
          <w:jc w:val="left"/>
          <w:tblCellMar>
            <w:top w:w="0" w:type="dxa"/>
            <w:left w:w="0" w:type="dxa"/>
            <w:bottom w:w="0" w:type="dxa"/>
            <w:right w:w="0" w:type="dxa"/>
          </w:tblCellMar>
        </w:tblPrEx>
        <w:trPr>
          <w:jc w:val="left"/>
        </w:trPr>
        <w:tc>
          <w:tcPr>
            <w:tcW w:w="11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10.06</w:t>
            </w:r>
          </w:p>
        </w:tc>
        <w:tc>
          <w:tcPr>
            <w:tcW w:w="38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Lúa gạo.</w:t>
            </w:r>
          </w:p>
        </w:tc>
      </w:tr>
      <w:tr>
        <w:tblPrEx>
          <w:tblW w:w="5000" w:type="pct"/>
          <w:jc w:val="left"/>
          <w:tblCellMar>
            <w:top w:w="0" w:type="dxa"/>
            <w:left w:w="0" w:type="dxa"/>
            <w:bottom w:w="0" w:type="dxa"/>
            <w:right w:w="0" w:type="dxa"/>
          </w:tblCellMar>
        </w:tblPrEx>
        <w:trPr>
          <w:jc w:val="left"/>
        </w:trPr>
        <w:tc>
          <w:tcPr>
            <w:tcW w:w="11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1006.10</w:t>
            </w:r>
          </w:p>
        </w:tc>
        <w:tc>
          <w:tcPr>
            <w:tcW w:w="38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Thóc:</w:t>
            </w:r>
          </w:p>
        </w:tc>
      </w:tr>
      <w:tr>
        <w:tblPrEx>
          <w:tblW w:w="5000" w:type="pct"/>
          <w:jc w:val="left"/>
          <w:tblCellMar>
            <w:top w:w="0" w:type="dxa"/>
            <w:left w:w="0" w:type="dxa"/>
            <w:bottom w:w="0" w:type="dxa"/>
            <w:right w:w="0" w:type="dxa"/>
          </w:tblCellMar>
        </w:tblPrEx>
        <w:trPr>
          <w:jc w:val="left"/>
        </w:trPr>
        <w:tc>
          <w:tcPr>
            <w:tcW w:w="11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1006.10.10</w:t>
            </w:r>
          </w:p>
        </w:tc>
        <w:tc>
          <w:tcPr>
            <w:tcW w:w="38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Phù hợp để gieo trồng</w:t>
            </w:r>
          </w:p>
        </w:tc>
      </w:tr>
      <w:tr>
        <w:tblPrEx>
          <w:tblW w:w="5000" w:type="pct"/>
          <w:jc w:val="left"/>
          <w:tblCellMar>
            <w:top w:w="0" w:type="dxa"/>
            <w:left w:w="0" w:type="dxa"/>
            <w:bottom w:w="0" w:type="dxa"/>
            <w:right w:w="0" w:type="dxa"/>
          </w:tblCellMar>
        </w:tblPrEx>
        <w:trPr>
          <w:jc w:val="left"/>
        </w:trPr>
        <w:tc>
          <w:tcPr>
            <w:tcW w:w="11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1006.10.90</w:t>
            </w:r>
          </w:p>
        </w:tc>
        <w:tc>
          <w:tcPr>
            <w:tcW w:w="38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1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1006.20</w:t>
            </w:r>
          </w:p>
        </w:tc>
        <w:tc>
          <w:tcPr>
            <w:tcW w:w="38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Gạo lứt:</w:t>
            </w:r>
          </w:p>
        </w:tc>
      </w:tr>
      <w:tr>
        <w:tblPrEx>
          <w:tblW w:w="5000" w:type="pct"/>
          <w:jc w:val="left"/>
          <w:tblCellMar>
            <w:top w:w="0" w:type="dxa"/>
            <w:left w:w="0" w:type="dxa"/>
            <w:bottom w:w="0" w:type="dxa"/>
            <w:right w:w="0" w:type="dxa"/>
          </w:tblCellMar>
        </w:tblPrEx>
        <w:trPr>
          <w:jc w:val="left"/>
        </w:trPr>
        <w:tc>
          <w:tcPr>
            <w:tcW w:w="11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1006.20.10</w:t>
            </w:r>
          </w:p>
        </w:tc>
        <w:tc>
          <w:tcPr>
            <w:tcW w:w="38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Gạo Hom Mali</w:t>
            </w:r>
          </w:p>
        </w:tc>
      </w:tr>
      <w:tr>
        <w:tblPrEx>
          <w:tblW w:w="5000" w:type="pct"/>
          <w:jc w:val="left"/>
          <w:tblCellMar>
            <w:top w:w="0" w:type="dxa"/>
            <w:left w:w="0" w:type="dxa"/>
            <w:bottom w:w="0" w:type="dxa"/>
            <w:right w:w="0" w:type="dxa"/>
          </w:tblCellMar>
        </w:tblPrEx>
        <w:trPr>
          <w:jc w:val="left"/>
        </w:trPr>
        <w:tc>
          <w:tcPr>
            <w:tcW w:w="11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1006.20.90</w:t>
            </w:r>
          </w:p>
        </w:tc>
        <w:tc>
          <w:tcPr>
            <w:tcW w:w="38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1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1006.30</w:t>
            </w:r>
          </w:p>
        </w:tc>
        <w:tc>
          <w:tcPr>
            <w:tcW w:w="38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Gạo đã xát toàn bộ hoặc sơ bộ, đã hoặc chưa được đánh bóng hoặc hồ (glazed):</w:t>
            </w:r>
          </w:p>
        </w:tc>
      </w:tr>
      <w:tr>
        <w:tblPrEx>
          <w:tblW w:w="5000" w:type="pct"/>
          <w:jc w:val="left"/>
          <w:tblCellMar>
            <w:top w:w="0" w:type="dxa"/>
            <w:left w:w="0" w:type="dxa"/>
            <w:bottom w:w="0" w:type="dxa"/>
            <w:right w:w="0" w:type="dxa"/>
          </w:tblCellMar>
        </w:tblPrEx>
        <w:trPr>
          <w:jc w:val="left"/>
        </w:trPr>
        <w:tc>
          <w:tcPr>
            <w:tcW w:w="11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1006.30.30</w:t>
            </w:r>
          </w:p>
        </w:tc>
        <w:tc>
          <w:tcPr>
            <w:tcW w:w="38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Gạo nếp</w:t>
            </w:r>
          </w:p>
        </w:tc>
      </w:tr>
      <w:tr>
        <w:tblPrEx>
          <w:tblW w:w="5000" w:type="pct"/>
          <w:jc w:val="left"/>
          <w:tblCellMar>
            <w:top w:w="0" w:type="dxa"/>
            <w:left w:w="0" w:type="dxa"/>
            <w:bottom w:w="0" w:type="dxa"/>
            <w:right w:w="0" w:type="dxa"/>
          </w:tblCellMar>
        </w:tblPrEx>
        <w:trPr>
          <w:jc w:val="left"/>
        </w:trPr>
        <w:tc>
          <w:tcPr>
            <w:tcW w:w="11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1006.30.40</w:t>
            </w:r>
          </w:p>
        </w:tc>
        <w:tc>
          <w:tcPr>
            <w:tcW w:w="38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Gạo Hom Mali</w:t>
            </w:r>
          </w:p>
        </w:tc>
      </w:tr>
      <w:tr>
        <w:tblPrEx>
          <w:tblW w:w="5000" w:type="pct"/>
          <w:jc w:val="left"/>
          <w:tblCellMar>
            <w:top w:w="0" w:type="dxa"/>
            <w:left w:w="0" w:type="dxa"/>
            <w:bottom w:w="0" w:type="dxa"/>
            <w:right w:w="0" w:type="dxa"/>
          </w:tblCellMar>
        </w:tblPrEx>
        <w:trPr>
          <w:jc w:val="left"/>
        </w:trPr>
        <w:tc>
          <w:tcPr>
            <w:tcW w:w="11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1006.30.50</w:t>
            </w:r>
          </w:p>
        </w:tc>
        <w:tc>
          <w:tcPr>
            <w:tcW w:w="38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Gạo Basmati</w:t>
            </w:r>
          </w:p>
        </w:tc>
      </w:tr>
      <w:tr>
        <w:tblPrEx>
          <w:tblW w:w="5000" w:type="pct"/>
          <w:jc w:val="left"/>
          <w:tblCellMar>
            <w:top w:w="0" w:type="dxa"/>
            <w:left w:w="0" w:type="dxa"/>
            <w:bottom w:w="0" w:type="dxa"/>
            <w:right w:w="0" w:type="dxa"/>
          </w:tblCellMar>
        </w:tblPrEx>
        <w:trPr>
          <w:jc w:val="left"/>
        </w:trPr>
        <w:tc>
          <w:tcPr>
            <w:tcW w:w="11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1006.30.60</w:t>
            </w:r>
          </w:p>
        </w:tc>
        <w:tc>
          <w:tcPr>
            <w:tcW w:w="38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Gạo Malys</w:t>
            </w:r>
          </w:p>
        </w:tc>
      </w:tr>
      <w:tr>
        <w:tblPrEx>
          <w:tblW w:w="5000" w:type="pct"/>
          <w:jc w:val="left"/>
          <w:tblCellMar>
            <w:top w:w="0" w:type="dxa"/>
            <w:left w:w="0" w:type="dxa"/>
            <w:bottom w:w="0" w:type="dxa"/>
            <w:right w:w="0" w:type="dxa"/>
          </w:tblCellMar>
        </w:tblPrEx>
        <w:trPr>
          <w:jc w:val="left"/>
        </w:trPr>
        <w:tc>
          <w:tcPr>
            <w:tcW w:w="11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1006.30.70</w:t>
            </w:r>
          </w:p>
        </w:tc>
        <w:tc>
          <w:tcPr>
            <w:tcW w:w="38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Gạo thơm khác</w:t>
            </w:r>
          </w:p>
        </w:tc>
      </w:tr>
      <w:tr>
        <w:tblPrEx>
          <w:tblW w:w="5000" w:type="pct"/>
          <w:jc w:val="left"/>
          <w:tblCellMar>
            <w:top w:w="0" w:type="dxa"/>
            <w:left w:w="0" w:type="dxa"/>
            <w:bottom w:w="0" w:type="dxa"/>
            <w:right w:w="0" w:type="dxa"/>
          </w:tblCellMar>
        </w:tblPrEx>
        <w:trPr>
          <w:jc w:val="left"/>
        </w:trPr>
        <w:tc>
          <w:tcPr>
            <w:tcW w:w="11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38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1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1006.30.91</w:t>
            </w:r>
          </w:p>
        </w:tc>
        <w:tc>
          <w:tcPr>
            <w:tcW w:w="38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Gạo đồ</w:t>
            </w:r>
          </w:p>
        </w:tc>
      </w:tr>
      <w:tr>
        <w:tblPrEx>
          <w:tblW w:w="5000" w:type="pct"/>
          <w:jc w:val="left"/>
          <w:tblCellMar>
            <w:top w:w="0" w:type="dxa"/>
            <w:left w:w="0" w:type="dxa"/>
            <w:bottom w:w="0" w:type="dxa"/>
            <w:right w:w="0" w:type="dxa"/>
          </w:tblCellMar>
        </w:tblPrEx>
        <w:trPr>
          <w:jc w:val="left"/>
        </w:trPr>
        <w:tc>
          <w:tcPr>
            <w:tcW w:w="11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1006.30.99</w:t>
            </w:r>
          </w:p>
        </w:tc>
        <w:tc>
          <w:tcPr>
            <w:tcW w:w="38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11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1006.40</w:t>
            </w:r>
          </w:p>
        </w:tc>
        <w:tc>
          <w:tcPr>
            <w:tcW w:w="38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Tấm:</w:t>
            </w:r>
          </w:p>
        </w:tc>
      </w:tr>
      <w:tr>
        <w:tblPrEx>
          <w:tblW w:w="5000" w:type="pct"/>
          <w:jc w:val="left"/>
          <w:tblCellMar>
            <w:top w:w="0" w:type="dxa"/>
            <w:left w:w="0" w:type="dxa"/>
            <w:bottom w:w="0" w:type="dxa"/>
            <w:right w:w="0" w:type="dxa"/>
          </w:tblCellMar>
        </w:tblPrEx>
        <w:trPr>
          <w:jc w:val="left"/>
        </w:trPr>
        <w:tc>
          <w:tcPr>
            <w:tcW w:w="11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1006.40.10</w:t>
            </w:r>
          </w:p>
        </w:tc>
        <w:tc>
          <w:tcPr>
            <w:tcW w:w="38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dùng làm thức ăn chăn nuôi</w:t>
            </w:r>
          </w:p>
        </w:tc>
      </w:tr>
      <w:tr>
        <w:tblPrEx>
          <w:tblW w:w="5000" w:type="pct"/>
          <w:jc w:val="left"/>
          <w:tblCellMar>
            <w:top w:w="0" w:type="dxa"/>
            <w:left w:w="0" w:type="dxa"/>
            <w:bottom w:w="0" w:type="dxa"/>
            <w:right w:w="0" w:type="dxa"/>
          </w:tblCellMar>
        </w:tblPrEx>
        <w:trPr>
          <w:jc w:val="left"/>
        </w:trPr>
        <w:tc>
          <w:tcPr>
            <w:tcW w:w="11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1006.40.90</w:t>
            </w:r>
          </w:p>
        </w:tc>
        <w:tc>
          <w:tcPr>
            <w:tcW w:w="38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8" w:name="chuong_pl4"/>
      <w:r>
        <w:rPr>
          <w:b/>
          <w:bCs/>
          <w:sz w:val="24"/>
          <w:rtl w:val="0"/>
        </w:rPr>
        <w:t>PHỤ LỤC IV</w:t>
      </w:r>
      <w:bookmarkEnd w:id="18"/>
    </w:p>
    <w:p>
      <w:pPr>
        <w:bidi w:val="0"/>
        <w:spacing w:before="120" w:beforeAutospacing="0" w:after="280" w:afterAutospacing="1"/>
        <w:jc w:val="center"/>
      </w:pPr>
      <w:bookmarkStart w:id="19" w:name="chuong_pl4_name"/>
      <w:r>
        <w:rPr>
          <w:rtl w:val="0"/>
        </w:rPr>
        <w:t>DANH MỤC CHI TIẾT THEO MÃ HS ĐỐI VỚI NGUYÊN LIỆU THUỐC LÁ, GIẤY CUỐN ĐIẾU THUỐC LÁ</w:t>
      </w:r>
      <w:bookmarkEnd w:id="19"/>
      <w:r>
        <w:rPr>
          <w:rtl w:val="0"/>
        </w:rPr>
        <w:br/>
      </w:r>
      <w:r>
        <w:rPr>
          <w:i/>
          <w:iCs/>
          <w:rtl w:val="0"/>
        </w:rPr>
        <w:t>(Ban hành kèm theo Thông tư số 08/2023/TT-BCT ngày 31 tháng 3 năm 2023 của Bộ trưởng Bộ Công Thương)</w:t>
      </w:r>
    </w:p>
    <w:tbl>
      <w:tblPr>
        <w:tblW w:w="5000" w:type="pct"/>
        <w:jc w:val="left"/>
        <w:tblCellMar>
          <w:top w:w="0" w:type="dxa"/>
          <w:left w:w="0" w:type="dxa"/>
          <w:bottom w:w="0" w:type="dxa"/>
          <w:right w:w="0" w:type="dxa"/>
        </w:tblCellMar>
      </w:tblPr>
      <w:tblGrid>
        <w:gridCol w:w="2008"/>
        <w:gridCol w:w="6610"/>
        <w:gridCol w:w="22"/>
      </w:tblGrid>
      <w:tr>
        <w:tblPrEx>
          <w:tblW w:w="5000" w:type="pct"/>
          <w:jc w:val="left"/>
          <w:tblCellMar>
            <w:top w:w="0" w:type="dxa"/>
            <w:left w:w="0" w:type="dxa"/>
            <w:bottom w:w="0" w:type="dxa"/>
            <w:right w:w="0" w:type="dxa"/>
          </w:tblCellMar>
        </w:tblPrEx>
        <w:trPr>
          <w:jc w:val="left"/>
        </w:trPr>
        <w:tc>
          <w:tcPr>
            <w:tcW w:w="1162"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hàng</w:t>
            </w:r>
          </w:p>
        </w:tc>
        <w:tc>
          <w:tcPr>
            <w:tcW w:w="3825" w:type="pct"/>
            <w:tcBorders>
              <w:top w:val="single" w:sz="8" w:space="0" w:color="auto"/>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c>
          <w:tcPr>
            <w:tcW w:w="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24.01</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Lá thuốc lá chưa chế biến; phế liệu lá thuốc lá.</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2401.10</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Lá thuốc lá chưa tước cọng:</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2401.10.10</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Virginia, đã sấy bằng không khí nóng (flue-cured)</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2401.10.20</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Virginia, trừ loại sấy bằng không khí nóng</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2401.10.40</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Burley</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2401.10.50</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 được sấy bằng không khí nóng</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2401.10.90</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2401.20</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Lá thuốc lá, đã tước cọng một phần hoặc toàn bộ:</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2401.20.10</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Virginia, đã sấy bằng không khí nóng (flue-cured)</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2401.20.20</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Virginia, trừ loại sấy bằng không khí nóng</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2401.20.30</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Oriental</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2401.20.40</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Burley</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2401.20.50</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 được sấy bằng không khí nóng (flue-cured)</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2401.20.90</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2401.30</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Phế liệu lá thuốc lá:</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2401.30.10</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Cọng thuốc lá</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2401.30.90</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24.03</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Lá thuốc lá đã chế biến khác và các nguyên liệu thay thế lá thuốc lá đã chế biến; thuốc lá “thuần nhất” hoặc thuốc lá “hoàn nguyên”; chiết xuất và tinh chất lá thuốc lá.</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Lá thuốc lá để hút (smoking), có hoặc không chứa chất thay thế lá thuốc lá với tỷ lệ bất kỳ:</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2403.19</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Đã được đóng gói để bán lẻ:</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2403.19.11</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Ang Hoon</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2403.19.19</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2403.19.20</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Lá thuốc lá đã chế biến khác để sản xuất thuốc lá điếu</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2403.19.91</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Ang Hoon</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2403.19.99</w:t>
            </w:r>
          </w:p>
        </w:tc>
        <w:tc>
          <w:tcPr>
            <w:tcW w:w="382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2403.91</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Thuốc lá “thuần nhất” hoặc “hoàn nguyên”</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2403.91.10</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Đã được đóng gói để bán lẻ</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2403.91.90</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2403.99</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2403.99.10</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Chiết xuất và tinh chất lá thuốc lá</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2403.99.30</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Các nguyên liệu thay thế lá thuốc lá đã chế biến</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2403.99.90</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48.13</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Giấy cuốn thuốc lá điếu, đã hoặc chưa cắt theo cỡ hoặc ở dạng tập nhỏ hoặc cuốn sẵn thành ống.</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4813.10.00</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Dạng tập hoặc cuốn sẵn thành ống</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4813.20</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Dạng cuộn với chiều rộng không quá 5 cm</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4813.20.10</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Giấy sáp ghép đầu lọc thuốc lá điếu (cigarette tipping paper)</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 không phủ:</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4813.20.21</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Giấy bọc thuốc lá (Tobacco wrapping paper)</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4813.20.22</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Giấy cuốn đầu lọc có độ xốp hơn 12 cm</w:t>
            </w:r>
            <w:r>
              <w:rPr>
                <w:vertAlign w:val="superscript"/>
                <w:rtl w:val="0"/>
              </w:rPr>
              <w:t>3</w:t>
            </w:r>
            <w:r>
              <w:rPr>
                <w:rtl w:val="0"/>
              </w:rPr>
              <w:t xml:space="preserve"> (min</w:t>
            </w:r>
            <w:r>
              <w:rPr>
                <w:vertAlign w:val="superscript"/>
                <w:rtl w:val="0"/>
              </w:rPr>
              <w:t>-1</w:t>
            </w:r>
            <w:r>
              <w:rPr>
                <w:rtl w:val="0"/>
              </w:rPr>
              <w:t>. cm</w:t>
            </w:r>
            <w:r>
              <w:rPr>
                <w:vertAlign w:val="superscript"/>
                <w:rtl w:val="0"/>
              </w:rPr>
              <w:t>-2</w:t>
            </w:r>
            <w:r>
              <w:rPr>
                <w:rtl w:val="0"/>
              </w:rPr>
              <w:t>) trong đơn vị thấm khí CORESTA</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4813.20.23</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Giấy cuốn đầu lọc khác</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4813.20.29</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 đã phủ:</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4813.20.31</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Giấy bọc thuốc lá (Tobacco wrapping paper)</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4813.20.32</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Giấy cuốn đầu lọc (Plug wrap paper)</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4813.20.39</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4813.90</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Dạng cuộn với chiều rộng trên 5 cm, đã phủ:</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4813.90.11</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Giấy bọc thuốc lá (Tobacco wrapping paper)</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4813.90.12</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Giấy sáp ghép đầu lọc thuốc lá điếu (cigarette tipping paper)</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4813.90.19</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4813.90.91</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Giấy bọc thuốc lá (Tobacco wrapping paper)</w:t>
            </w:r>
          </w:p>
        </w:tc>
      </w:tr>
      <w:tr>
        <w:tblPrEx>
          <w:tblW w:w="5000" w:type="pct"/>
          <w:jc w:val="left"/>
          <w:tblCellMar>
            <w:top w:w="0" w:type="dxa"/>
            <w:left w:w="0" w:type="dxa"/>
            <w:bottom w:w="0" w:type="dxa"/>
            <w:right w:w="0" w:type="dxa"/>
          </w:tblCellMar>
        </w:tblPrEx>
        <w:trPr>
          <w:jc w:val="left"/>
        </w:trPr>
        <w:tc>
          <w:tcPr>
            <w:tcW w:w="116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4813.90.99</w:t>
            </w:r>
          </w:p>
        </w:tc>
        <w:tc>
          <w:tcPr>
            <w:tcW w:w="383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bl>
    <w:p>
      <w:pPr>
        <w:bidi w:val="0"/>
        <w:spacing w:before="120" w:beforeAutospacing="0" w:after="280" w:afterAutospacing="1"/>
      </w:pPr>
      <w:r>
        <w:rPr>
          <w:b/>
          <w:bCs/>
          <w:i/>
          <w:iCs/>
          <w:rtl w:val="0"/>
        </w:rPr>
        <w:t>Ghi chú:</w:t>
      </w:r>
      <w:r>
        <w:rPr>
          <w:i/>
          <w:iCs/>
          <w:rtl w:val="0"/>
        </w:rPr>
        <w:t xml:space="preserve"> Việc nhập khẩu thuốc lá theo hạn ngạch thuế quan được thực hiện theo các Thông tư quy định về hạn ngạch thuế quan nhập khẩu.</w:t>
      </w:r>
    </w:p>
    <w:p>
      <w:pPr>
        <w:bidi w:val="0"/>
        <w:spacing w:before="120" w:beforeAutospacing="0" w:after="280" w:afterAutospacing="1"/>
      </w:pPr>
      <w:r>
        <w:rPr>
          <w:rtl w:val="0"/>
        </w:rPr>
        <w:t> </w:t>
      </w:r>
    </w:p>
    <w:p>
      <w:pPr>
        <w:bidi w:val="0"/>
        <w:spacing w:before="120" w:beforeAutospacing="0" w:after="280" w:afterAutospacing="1"/>
        <w:jc w:val="center"/>
      </w:pPr>
      <w:bookmarkStart w:id="20" w:name="chuong_pl5"/>
      <w:r>
        <w:rPr>
          <w:b/>
          <w:bCs/>
          <w:sz w:val="24"/>
          <w:rtl w:val="0"/>
        </w:rPr>
        <w:t>PHỤ LỤC V</w:t>
      </w:r>
      <w:bookmarkEnd w:id="20"/>
    </w:p>
    <w:p>
      <w:pPr>
        <w:bidi w:val="0"/>
        <w:spacing w:before="120" w:beforeAutospacing="0" w:after="280" w:afterAutospacing="1"/>
        <w:jc w:val="center"/>
      </w:pPr>
      <w:bookmarkStart w:id="21" w:name="chuong_pl5_name"/>
      <w:r>
        <w:rPr>
          <w:rtl w:val="0"/>
        </w:rPr>
        <w:t>DANH MỤC CHI TIẾT THEO MÃ HS ĐỐI VỚI MÁY MÓC, THIẾT BỊ CHUYÊN NGÀNH THUỐC LÁ</w:t>
      </w:r>
      <w:bookmarkEnd w:id="21"/>
      <w:r>
        <w:rPr>
          <w:rtl w:val="0"/>
        </w:rPr>
        <w:br/>
      </w:r>
      <w:r>
        <w:rPr>
          <w:i/>
          <w:iCs/>
          <w:rtl w:val="0"/>
        </w:rPr>
        <w:t>(Ban hành kèm theo Thông tư số 08/2023/TT-BCT ngày 31 tháng 3 năm 2023 của Bộ trưởng Bộ Công Thương)</w:t>
      </w:r>
    </w:p>
    <w:tbl>
      <w:tblPr>
        <w:tblW w:w="5000" w:type="pct"/>
        <w:jc w:val="left"/>
        <w:tblCellMar>
          <w:top w:w="0" w:type="dxa"/>
          <w:left w:w="0" w:type="dxa"/>
          <w:bottom w:w="0" w:type="dxa"/>
          <w:right w:w="0" w:type="dxa"/>
        </w:tblCellMar>
      </w:tblPr>
      <w:tblGrid>
        <w:gridCol w:w="1880"/>
        <w:gridCol w:w="6760"/>
      </w:tblGrid>
      <w:tr>
        <w:tblPrEx>
          <w:tblW w:w="5000" w:type="pct"/>
          <w:jc w:val="left"/>
          <w:tblCellMar>
            <w:top w:w="0" w:type="dxa"/>
            <w:left w:w="0" w:type="dxa"/>
            <w:bottom w:w="0" w:type="dxa"/>
            <w:right w:w="0" w:type="dxa"/>
          </w:tblCellMar>
        </w:tblPrEx>
        <w:trPr>
          <w:jc w:val="left"/>
        </w:trPr>
        <w:tc>
          <w:tcPr>
            <w:tcW w:w="1088"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Mã hàng</w:t>
            </w:r>
          </w:p>
        </w:tc>
        <w:tc>
          <w:tcPr>
            <w:tcW w:w="391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Mô tả hàng hóa</w:t>
            </w:r>
          </w:p>
        </w:tc>
      </w:tr>
      <w:tr>
        <w:tblPrEx>
          <w:tblW w:w="5000" w:type="pct"/>
          <w:jc w:val="left"/>
          <w:tblCellMar>
            <w:top w:w="0" w:type="dxa"/>
            <w:left w:w="0" w:type="dxa"/>
            <w:bottom w:w="0" w:type="dxa"/>
            <w:right w:w="0" w:type="dxa"/>
          </w:tblCellMar>
        </w:tblPrEx>
        <w:trPr>
          <w:jc w:val="left"/>
        </w:trPr>
        <w:tc>
          <w:tcPr>
            <w:tcW w:w="108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8478.10.10</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I. Dây chuyền chế biến nguyên liệu lá thuốc lá</w:t>
            </w:r>
          </w:p>
        </w:tc>
      </w:tr>
      <w:tr>
        <w:tblPrEx>
          <w:tblW w:w="5000" w:type="pct"/>
          <w:jc w:val="left"/>
          <w:tblCellMar>
            <w:top w:w="0" w:type="dxa"/>
            <w:left w:w="0" w:type="dxa"/>
            <w:bottom w:w="0" w:type="dxa"/>
            <w:right w:w="0" w:type="dxa"/>
          </w:tblCellMar>
        </w:tblPrEx>
        <w:trPr>
          <w:jc w:val="left"/>
        </w:trPr>
        <w:tc>
          <w:tcPr>
            <w:tcW w:w="108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A. Công đoạn chế biến lá</w:t>
            </w:r>
          </w:p>
        </w:tc>
      </w:tr>
      <w:tr>
        <w:tblPrEx>
          <w:tblW w:w="5000" w:type="pct"/>
          <w:jc w:val="left"/>
          <w:tblCellMar>
            <w:top w:w="0" w:type="dxa"/>
            <w:left w:w="0" w:type="dxa"/>
            <w:bottom w:w="0" w:type="dxa"/>
            <w:right w:w="0" w:type="dxa"/>
          </w:tblCellMar>
        </w:tblPrEx>
        <w:trPr>
          <w:jc w:val="left"/>
        </w:trPr>
        <w:tc>
          <w:tcPr>
            <w:tcW w:w="108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8478.90.00</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 Máy cắt đầu lá</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 Xy lanh làm ẩm</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 Hầm ủ lá (xy lô trữ và ủ lá)</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 Máy sấy lá (sấy, làm nguội, làm dịu)</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 Hệ thống cân và đóng (ép) kiện lá</w:t>
            </w:r>
          </w:p>
        </w:tc>
      </w:tr>
      <w:tr>
        <w:tblPrEx>
          <w:tblW w:w="5000" w:type="pct"/>
          <w:jc w:val="left"/>
          <w:tblCellMar>
            <w:top w:w="0" w:type="dxa"/>
            <w:left w:w="0" w:type="dxa"/>
            <w:bottom w:w="0" w:type="dxa"/>
            <w:right w:w="0" w:type="dxa"/>
          </w:tblCellMar>
        </w:tblPrEx>
        <w:trPr>
          <w:jc w:val="left"/>
        </w:trPr>
        <w:tc>
          <w:tcPr>
            <w:tcW w:w="108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B. Công đoạn chế biến cọng</w:t>
            </w:r>
          </w:p>
        </w:tc>
      </w:tr>
      <w:tr>
        <w:tblPrEx>
          <w:tblW w:w="5000" w:type="pct"/>
          <w:jc w:val="left"/>
          <w:tblCellMar>
            <w:top w:w="0" w:type="dxa"/>
            <w:left w:w="0" w:type="dxa"/>
            <w:bottom w:w="0" w:type="dxa"/>
            <w:right w:w="0" w:type="dxa"/>
          </w:tblCellMar>
        </w:tblPrEx>
        <w:trPr>
          <w:jc w:val="left"/>
        </w:trPr>
        <w:tc>
          <w:tcPr>
            <w:tcW w:w="108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8478.90.00</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 Xy lanh làm ẩm cọng lần 1</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 Xy lanh làm ẩm cọng lần 2</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 Hệ thống tước cọng, tách lá</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 Máy sấy cọng (sấy, làm nguội, làm dịu)</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 Máy phân loại, làm sạch cọng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 Hệ thống cân và đóng (ép) kiện cọng</w:t>
            </w:r>
          </w:p>
        </w:tc>
      </w:tr>
      <w:tr>
        <w:tblPrEx>
          <w:tblW w:w="5000" w:type="pct"/>
          <w:jc w:val="left"/>
          <w:tblCellMar>
            <w:top w:w="0" w:type="dxa"/>
            <w:left w:w="0" w:type="dxa"/>
            <w:bottom w:w="0" w:type="dxa"/>
            <w:right w:w="0" w:type="dxa"/>
          </w:tblCellMar>
        </w:tblPrEx>
        <w:trPr>
          <w:jc w:val="left"/>
        </w:trPr>
        <w:tc>
          <w:tcPr>
            <w:tcW w:w="108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8478.10.10</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II. Dây chuyền chế biến sợi thuốc lá</w:t>
            </w:r>
          </w:p>
        </w:tc>
      </w:tr>
      <w:tr>
        <w:tblPrEx>
          <w:tblW w:w="5000" w:type="pct"/>
          <w:jc w:val="left"/>
          <w:tblCellMar>
            <w:top w:w="0" w:type="dxa"/>
            <w:left w:w="0" w:type="dxa"/>
            <w:bottom w:w="0" w:type="dxa"/>
            <w:right w:w="0" w:type="dxa"/>
          </w:tblCellMar>
        </w:tblPrEx>
        <w:trPr>
          <w:jc w:val="left"/>
        </w:trPr>
        <w:tc>
          <w:tcPr>
            <w:tcW w:w="108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A. Công đoạn lá</w:t>
            </w:r>
          </w:p>
        </w:tc>
      </w:tr>
      <w:tr>
        <w:tblPrEx>
          <w:tblW w:w="5000" w:type="pct"/>
          <w:jc w:val="left"/>
          <w:tblCellMar>
            <w:top w:w="0" w:type="dxa"/>
            <w:left w:w="0" w:type="dxa"/>
            <w:bottom w:w="0" w:type="dxa"/>
            <w:right w:w="0" w:type="dxa"/>
          </w:tblCellMar>
        </w:tblPrEx>
        <w:trPr>
          <w:jc w:val="left"/>
        </w:trPr>
        <w:tc>
          <w:tcPr>
            <w:tcW w:w="108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8478.90.00</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 Thiết bị hấp chân không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 Máy cắt kiện lá</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 Xy lanh làm ẩm lá</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 Xy lanh gia liệu</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 Hầm ủ lá (xy lô trữ và ủ lá)</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 Thiết bị dò kim loại</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 Máy thái lá</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 Thiết bị trương nở sợi</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 Thiết bị sấy</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 Thiết bị phân ly sợi</w:t>
            </w:r>
          </w:p>
        </w:tc>
      </w:tr>
      <w:tr>
        <w:tblPrEx>
          <w:tblW w:w="5000" w:type="pct"/>
          <w:jc w:val="left"/>
          <w:tblCellMar>
            <w:top w:w="0" w:type="dxa"/>
            <w:left w:w="0" w:type="dxa"/>
            <w:bottom w:w="0" w:type="dxa"/>
            <w:right w:w="0" w:type="dxa"/>
          </w:tblCellMar>
        </w:tblPrEx>
        <w:trPr>
          <w:jc w:val="left"/>
        </w:trPr>
        <w:tc>
          <w:tcPr>
            <w:tcW w:w="108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8423.20.10</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 Hệ thống các cân định lượng</w:t>
            </w:r>
          </w:p>
        </w:tc>
      </w:tr>
      <w:tr>
        <w:tblPrEx>
          <w:tblW w:w="5000" w:type="pct"/>
          <w:jc w:val="left"/>
          <w:tblCellMar>
            <w:top w:w="0" w:type="dxa"/>
            <w:left w:w="0" w:type="dxa"/>
            <w:bottom w:w="0" w:type="dxa"/>
            <w:right w:w="0" w:type="dxa"/>
          </w:tblCellMar>
        </w:tblPrEx>
        <w:trPr>
          <w:jc w:val="left"/>
        </w:trPr>
        <w:tc>
          <w:tcPr>
            <w:tcW w:w="108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B. Công đoạn cọng</w:t>
            </w:r>
          </w:p>
        </w:tc>
      </w:tr>
      <w:tr>
        <w:tblPrEx>
          <w:tblW w:w="5000" w:type="pct"/>
          <w:jc w:val="left"/>
          <w:tblCellMar>
            <w:top w:w="0" w:type="dxa"/>
            <w:left w:w="0" w:type="dxa"/>
            <w:bottom w:w="0" w:type="dxa"/>
            <w:right w:w="0" w:type="dxa"/>
          </w:tblCellMar>
        </w:tblPrEx>
        <w:trPr>
          <w:jc w:val="left"/>
        </w:trPr>
        <w:tc>
          <w:tcPr>
            <w:tcW w:w="108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8478.90.00</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 Máy tước cọng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 Thiết bị gia ẩm cọng lần 1</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 Hầm ủ cọng (xy lô trữ và ủ cọng)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 Thiết bị gia ẩm cọng lần 2</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 Thiết bị cán cọng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 Máy thái cọng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 Thiết bị trương nở cọng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 Thiết bị sấy cọng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 Thiết bị phân ly cọng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 Hầm ủ cọng (xy lô ủ sợi cọng)</w:t>
            </w:r>
          </w:p>
        </w:tc>
      </w:tr>
      <w:tr>
        <w:tblPrEx>
          <w:tblW w:w="5000" w:type="pct"/>
          <w:jc w:val="left"/>
          <w:tblCellMar>
            <w:top w:w="0" w:type="dxa"/>
            <w:left w:w="0" w:type="dxa"/>
            <w:bottom w:w="0" w:type="dxa"/>
            <w:right w:w="0" w:type="dxa"/>
          </w:tblCellMar>
        </w:tblPrEx>
        <w:trPr>
          <w:jc w:val="left"/>
        </w:trPr>
        <w:tc>
          <w:tcPr>
            <w:tcW w:w="108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8423.20.10</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 Hệ thống các cân định lượng</w:t>
            </w:r>
          </w:p>
        </w:tc>
      </w:tr>
      <w:tr>
        <w:tblPrEx>
          <w:tblW w:w="5000" w:type="pct"/>
          <w:jc w:val="left"/>
          <w:tblCellMar>
            <w:top w:w="0" w:type="dxa"/>
            <w:left w:w="0" w:type="dxa"/>
            <w:bottom w:w="0" w:type="dxa"/>
            <w:right w:w="0" w:type="dxa"/>
          </w:tblCellMar>
        </w:tblPrEx>
        <w:trPr>
          <w:jc w:val="left"/>
        </w:trPr>
        <w:tc>
          <w:tcPr>
            <w:tcW w:w="108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C. Công đoạn phối trộn sợi</w:t>
            </w:r>
          </w:p>
        </w:tc>
      </w:tr>
      <w:tr>
        <w:tblPrEx>
          <w:tblW w:w="5000" w:type="pct"/>
          <w:jc w:val="left"/>
          <w:tblCellMar>
            <w:top w:w="0" w:type="dxa"/>
            <w:left w:w="0" w:type="dxa"/>
            <w:bottom w:w="0" w:type="dxa"/>
            <w:right w:w="0" w:type="dxa"/>
          </w:tblCellMar>
        </w:tblPrEx>
        <w:trPr>
          <w:jc w:val="left"/>
        </w:trPr>
        <w:tc>
          <w:tcPr>
            <w:tcW w:w="108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8478.90.00</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 Thiết bị phun hương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 Hầm ủ sợi (xy lô ủ sợi)</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 Hệ thống vận chuyển sợi thuốc lá đến máy cuốn điếu (bằng khí động học hoặc cơ học)</w:t>
            </w:r>
          </w:p>
        </w:tc>
      </w:tr>
      <w:tr>
        <w:tblPrEx>
          <w:tblW w:w="5000" w:type="pct"/>
          <w:jc w:val="left"/>
          <w:tblCellMar>
            <w:top w:w="0" w:type="dxa"/>
            <w:left w:w="0" w:type="dxa"/>
            <w:bottom w:w="0" w:type="dxa"/>
            <w:right w:w="0" w:type="dxa"/>
          </w:tblCellMar>
        </w:tblPrEx>
        <w:trPr>
          <w:jc w:val="left"/>
        </w:trPr>
        <w:tc>
          <w:tcPr>
            <w:tcW w:w="108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8478.10.10</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III. Dây chuyền chế biến thuốc lá tấm và các chế phẩm thay thế khác dùng để sản xuất các sản phẩm thuốc lá</w:t>
            </w:r>
          </w:p>
        </w:tc>
      </w:tr>
      <w:tr>
        <w:tblPrEx>
          <w:tblW w:w="5000" w:type="pct"/>
          <w:jc w:val="left"/>
          <w:tblCellMar>
            <w:top w:w="0" w:type="dxa"/>
            <w:left w:w="0" w:type="dxa"/>
            <w:bottom w:w="0" w:type="dxa"/>
            <w:right w:w="0" w:type="dxa"/>
          </w:tblCellMar>
        </w:tblPrEx>
        <w:trPr>
          <w:jc w:val="left"/>
        </w:trPr>
        <w:tc>
          <w:tcPr>
            <w:tcW w:w="108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8478.10.10</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IV. Máy móc thiết bị sản xuất thuốc lá điếu</w:t>
            </w:r>
          </w:p>
        </w:tc>
      </w:tr>
      <w:tr>
        <w:tblPrEx>
          <w:tblW w:w="5000" w:type="pct"/>
          <w:jc w:val="left"/>
          <w:tblCellMar>
            <w:top w:w="0" w:type="dxa"/>
            <w:left w:w="0" w:type="dxa"/>
            <w:bottom w:w="0" w:type="dxa"/>
            <w:right w:w="0" w:type="dxa"/>
          </w:tblCellMar>
        </w:tblPrEx>
        <w:trPr>
          <w:jc w:val="left"/>
        </w:trPr>
        <w:tc>
          <w:tcPr>
            <w:tcW w:w="108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A. Công đoạn cuốn điếu - ghép đầu lọc</w:t>
            </w:r>
          </w:p>
        </w:tc>
      </w:tr>
      <w:tr>
        <w:tblPrEx>
          <w:tblW w:w="5000" w:type="pct"/>
          <w:jc w:val="left"/>
          <w:tblCellMar>
            <w:top w:w="0" w:type="dxa"/>
            <w:left w:w="0" w:type="dxa"/>
            <w:bottom w:w="0" w:type="dxa"/>
            <w:right w:w="0" w:type="dxa"/>
          </w:tblCellMar>
        </w:tblPrEx>
        <w:trPr>
          <w:jc w:val="left"/>
        </w:trPr>
        <w:tc>
          <w:tcPr>
            <w:tcW w:w="108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8478.90.00</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 Máy cuốn điếu</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 Máy ghép đầu lọc</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 Máy nạp khay</w:t>
            </w:r>
          </w:p>
        </w:tc>
      </w:tr>
      <w:tr>
        <w:tblPrEx>
          <w:tblW w:w="5000" w:type="pct"/>
          <w:jc w:val="left"/>
          <w:tblCellMar>
            <w:top w:w="0" w:type="dxa"/>
            <w:left w:w="0" w:type="dxa"/>
            <w:bottom w:w="0" w:type="dxa"/>
            <w:right w:w="0" w:type="dxa"/>
          </w:tblCellMar>
        </w:tblPrEx>
        <w:trPr>
          <w:jc w:val="left"/>
        </w:trPr>
        <w:tc>
          <w:tcPr>
            <w:tcW w:w="108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i/>
                <w:iCs/>
                <w:rtl w:val="0"/>
              </w:rPr>
              <w:t>B. Công đoạn đóng bao</w:t>
            </w:r>
          </w:p>
        </w:tc>
      </w:tr>
      <w:tr>
        <w:tblPrEx>
          <w:tblW w:w="5000" w:type="pct"/>
          <w:jc w:val="left"/>
          <w:tblCellMar>
            <w:top w:w="0" w:type="dxa"/>
            <w:left w:w="0" w:type="dxa"/>
            <w:bottom w:w="0" w:type="dxa"/>
            <w:right w:w="0" w:type="dxa"/>
          </w:tblCellMar>
        </w:tblPrEx>
        <w:trPr>
          <w:jc w:val="left"/>
        </w:trPr>
        <w:tc>
          <w:tcPr>
            <w:tcW w:w="1088"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8478.90.00</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 Máy đóng bao</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 Máy đóng bóng kính bao</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 Máy đóng tút</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 Máy đóng bóng kính tút</w:t>
            </w:r>
          </w:p>
        </w:tc>
      </w:tr>
      <w:tr>
        <w:tblPrEx>
          <w:tblW w:w="5000" w:type="pct"/>
          <w:jc w:val="left"/>
          <w:tblCellMar>
            <w:top w:w="0" w:type="dxa"/>
            <w:left w:w="0" w:type="dxa"/>
            <w:bottom w:w="0" w:type="dxa"/>
            <w:right w:w="0" w:type="dxa"/>
          </w:tblCellMar>
        </w:tblPrEx>
        <w:trPr>
          <w:jc w:val="left"/>
        </w:trPr>
        <w:tc>
          <w:tcPr>
            <w:tcW w:w="108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8422.40.00</w:t>
            </w:r>
          </w:p>
        </w:tc>
        <w:tc>
          <w:tcPr>
            <w:tcW w:w="391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 Máy đóng thùng carton.</w:t>
            </w:r>
          </w:p>
        </w:tc>
      </w:tr>
    </w:tbl>
    <w:p>
      <w:pPr>
        <w:bidi w:val="0"/>
        <w:spacing w:before="120" w:beforeAutospacing="0" w:after="280" w:afterAutospacing="1"/>
      </w:pPr>
      <w:r>
        <w:rPr>
          <w:rtl w:val="0"/>
        </w:rPr>
        <w:t> </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